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57E" w:rsidRPr="006D5776" w:rsidRDefault="00623868" w:rsidP="00642F3B">
      <w:pPr>
        <w:jc w:val="center"/>
        <w:rPr>
          <w:rFonts w:ascii="標楷體" w:eastAsia="標楷體" w:hAnsi="標楷體"/>
          <w:b/>
          <w:sz w:val="28"/>
          <w:szCs w:val="24"/>
        </w:rPr>
      </w:pPr>
      <w:r w:rsidRPr="006D5776">
        <w:rPr>
          <w:rFonts w:ascii="標楷體" w:eastAsia="標楷體" w:hAnsi="標楷體" w:hint="eastAsia"/>
          <w:b/>
          <w:sz w:val="28"/>
          <w:szCs w:val="24"/>
        </w:rPr>
        <w:t>申請設立新北市文化藝術財團法人須知</w:t>
      </w:r>
    </w:p>
    <w:p w:rsidR="00FA2CC0" w:rsidRPr="005D4EF6" w:rsidRDefault="00FA2CC0" w:rsidP="00FA2CC0">
      <w:pPr>
        <w:pStyle w:val="a3"/>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hint="eastAsia"/>
          <w:szCs w:val="24"/>
        </w:rPr>
        <w:t>主管機關：新北市政府文化局。</w:t>
      </w:r>
    </w:p>
    <w:p w:rsidR="00FA2CC0" w:rsidRPr="005D4EF6" w:rsidRDefault="00FA2CC0" w:rsidP="00FA2CC0">
      <w:pPr>
        <w:pStyle w:val="a3"/>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hint="eastAsia"/>
          <w:szCs w:val="24"/>
        </w:rPr>
        <w:t>設立目的：</w:t>
      </w:r>
      <w:r w:rsidRPr="005D4EF6">
        <w:rPr>
          <w:rFonts w:ascii="Times New Roman" w:eastAsia="標楷體" w:hAnsi="Times New Roman"/>
          <w:szCs w:val="24"/>
        </w:rPr>
        <w:t>以從事文化藝術事務為目的。</w:t>
      </w:r>
    </w:p>
    <w:p w:rsidR="00FA2CC0" w:rsidRPr="005D4EF6" w:rsidRDefault="00FA2CC0" w:rsidP="00FA2CC0">
      <w:pPr>
        <w:pStyle w:val="a3"/>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hint="eastAsia"/>
          <w:szCs w:val="24"/>
        </w:rPr>
        <w:t>文化藝術事務係指下列事務：</w:t>
      </w:r>
    </w:p>
    <w:p w:rsidR="00FA2CC0" w:rsidRPr="005D4EF6" w:rsidRDefault="00FA2CC0" w:rsidP="00FA2CC0">
      <w:pPr>
        <w:pStyle w:val="a3"/>
        <w:widowControl/>
        <w:numPr>
          <w:ilvl w:val="0"/>
          <w:numId w:val="9"/>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關於文化資產與固有文化之保存、維護、傳承及宣揚。</w:t>
      </w:r>
    </w:p>
    <w:p w:rsidR="00FA2CC0" w:rsidRPr="005D4EF6" w:rsidRDefault="00FA2CC0" w:rsidP="00FA2CC0">
      <w:pPr>
        <w:pStyle w:val="a3"/>
        <w:widowControl/>
        <w:numPr>
          <w:ilvl w:val="0"/>
          <w:numId w:val="9"/>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關於音樂、舞蹈、美術、戲劇、文學、民俗技藝、工藝、環境藝術、攝影、廣播、電視及其它各類文化藝術之創作、研究、教學、</w:t>
      </w:r>
      <w:r w:rsidRPr="005D4EF6">
        <w:rPr>
          <w:rFonts w:ascii="Times New Roman" w:eastAsia="標楷體" w:hAnsi="Times New Roman" w:cs="新細明體"/>
          <w:color w:val="000000"/>
          <w:kern w:val="0"/>
          <w:szCs w:val="24"/>
        </w:rPr>
        <w:t xml:space="preserve"> </w:t>
      </w:r>
      <w:r w:rsidRPr="005D4EF6">
        <w:rPr>
          <w:rFonts w:ascii="Times New Roman" w:eastAsia="標楷體" w:hAnsi="Times New Roman" w:cs="新細明體"/>
          <w:color w:val="000000"/>
          <w:kern w:val="0"/>
          <w:szCs w:val="24"/>
        </w:rPr>
        <w:t>展演及策劃、推廣等。</w:t>
      </w:r>
    </w:p>
    <w:p w:rsidR="00FA2CC0" w:rsidRPr="005D4EF6" w:rsidRDefault="00FA2CC0" w:rsidP="00FA2CC0">
      <w:pPr>
        <w:pStyle w:val="a3"/>
        <w:widowControl/>
        <w:numPr>
          <w:ilvl w:val="0"/>
          <w:numId w:val="9"/>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關於與文化建設有關之調查、研究、或專業人才之培訓及國際文化交流。</w:t>
      </w:r>
    </w:p>
    <w:p w:rsidR="00FA2CC0" w:rsidRPr="005D4EF6" w:rsidRDefault="00FA2CC0" w:rsidP="00FA2CC0">
      <w:pPr>
        <w:pStyle w:val="a3"/>
        <w:widowControl/>
        <w:numPr>
          <w:ilvl w:val="0"/>
          <w:numId w:val="9"/>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其他經上級主管機關核定之文化藝術事業項目</w:t>
      </w:r>
      <w:r>
        <w:rPr>
          <w:rFonts w:ascii="Times New Roman" w:eastAsia="標楷體" w:hAnsi="Times New Roman" w:cs="新細明體" w:hint="eastAsia"/>
          <w:color w:val="000000"/>
          <w:kern w:val="0"/>
          <w:szCs w:val="24"/>
        </w:rPr>
        <w:t>。</w:t>
      </w:r>
    </w:p>
    <w:p w:rsidR="00FA2CC0" w:rsidRPr="005D4EF6" w:rsidRDefault="00FA2CC0" w:rsidP="00FA2CC0">
      <w:pPr>
        <w:pStyle w:val="a3"/>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color w:val="000000"/>
          <w:szCs w:val="24"/>
          <w:shd w:val="clear" w:color="auto" w:fill="FFFFFF"/>
        </w:rPr>
        <w:t>設立基金最低限額：現金總額不得少於新臺幣</w:t>
      </w:r>
      <w:r w:rsidR="0067065D">
        <w:rPr>
          <w:rFonts w:ascii="Times New Roman" w:eastAsia="標楷體" w:hAnsi="Times New Roman" w:hint="eastAsia"/>
          <w:color w:val="000000"/>
          <w:szCs w:val="24"/>
          <w:shd w:val="clear" w:color="auto" w:fill="FFFFFF"/>
        </w:rPr>
        <w:t>壹仟</w:t>
      </w:r>
      <w:bookmarkStart w:id="0" w:name="_GoBack"/>
      <w:bookmarkEnd w:id="0"/>
      <w:r w:rsidRPr="005D4EF6">
        <w:rPr>
          <w:rFonts w:ascii="Times New Roman" w:eastAsia="標楷體" w:hAnsi="Times New Roman"/>
          <w:color w:val="000000"/>
          <w:szCs w:val="24"/>
          <w:shd w:val="clear" w:color="auto" w:fill="FFFFFF"/>
        </w:rPr>
        <w:t>萬元。</w:t>
      </w:r>
    </w:p>
    <w:p w:rsidR="00FA2CC0" w:rsidRPr="00FC27D7" w:rsidRDefault="00FA2CC0" w:rsidP="00FA2CC0">
      <w:pPr>
        <w:pStyle w:val="a3"/>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color w:val="000000"/>
          <w:szCs w:val="24"/>
          <w:shd w:val="clear" w:color="auto" w:fill="FFFFFF"/>
        </w:rPr>
        <w:t>申請人：全體董事或遺囑執行人。</w:t>
      </w:r>
    </w:p>
    <w:p w:rsidR="00FA2CC0" w:rsidRPr="005D4EF6" w:rsidRDefault="00FA2CC0" w:rsidP="00FA2CC0">
      <w:pPr>
        <w:pStyle w:val="a3"/>
        <w:numPr>
          <w:ilvl w:val="0"/>
          <w:numId w:val="1"/>
        </w:numPr>
        <w:overflowPunct w:val="0"/>
        <w:spacing w:line="288" w:lineRule="auto"/>
        <w:ind w:leftChars="0"/>
        <w:jc w:val="both"/>
        <w:rPr>
          <w:rFonts w:ascii="Times New Roman" w:eastAsia="標楷體" w:hAnsi="Times New Roman"/>
          <w:szCs w:val="24"/>
        </w:rPr>
      </w:pPr>
      <w:r w:rsidRPr="005D4EF6">
        <w:rPr>
          <w:rFonts w:ascii="Times New Roman" w:eastAsia="標楷體" w:hAnsi="Times New Roman" w:hint="eastAsia"/>
          <w:szCs w:val="24"/>
        </w:rPr>
        <w:t>申請設立所需文件（下列文件正本</w:t>
      </w:r>
      <w:r w:rsidRPr="009D3FEE">
        <w:rPr>
          <w:rFonts w:ascii="Times New Roman" w:eastAsia="標楷體" w:hAnsi="Times New Roman" w:hint="eastAsia"/>
          <w:color w:val="000000" w:themeColor="text1"/>
          <w:szCs w:val="24"/>
          <w:bdr w:val="single" w:sz="4" w:space="0" w:color="auto"/>
        </w:rPr>
        <w:t>一式二份</w:t>
      </w:r>
      <w:r w:rsidRPr="005D4EF6">
        <w:rPr>
          <w:rFonts w:ascii="Times New Roman" w:eastAsia="標楷體" w:hAnsi="Times New Roman" w:hint="eastAsia"/>
          <w:szCs w:val="24"/>
        </w:rPr>
        <w:t>，文件範例如手冊所附）：</w:t>
      </w:r>
    </w:p>
    <w:p w:rsidR="00FA2CC0" w:rsidRPr="005D4EF6"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申請書。</w:t>
      </w:r>
    </w:p>
    <w:p w:rsidR="00FA2CC0" w:rsidRPr="005D4EF6"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捐助章程</w:t>
      </w:r>
      <w:r w:rsidRPr="005D4EF6">
        <w:rPr>
          <w:rFonts w:ascii="Times New Roman" w:eastAsia="標楷體" w:hAnsi="Times New Roman" w:cs="新細明體" w:hint="eastAsia"/>
          <w:color w:val="000000"/>
          <w:kern w:val="0"/>
          <w:szCs w:val="24"/>
        </w:rPr>
        <w:t>；</w:t>
      </w:r>
      <w:r w:rsidRPr="005D4EF6">
        <w:rPr>
          <w:rFonts w:ascii="Times New Roman" w:eastAsia="標楷體" w:hAnsi="Times New Roman" w:cs="新細明體"/>
          <w:color w:val="000000"/>
          <w:kern w:val="0"/>
          <w:szCs w:val="24"/>
        </w:rPr>
        <w:t>以遺囑捐助設立者，</w:t>
      </w:r>
      <w:r w:rsidRPr="005D4EF6">
        <w:rPr>
          <w:rFonts w:ascii="Times New Roman" w:eastAsia="標楷體" w:hAnsi="Times New Roman" w:cs="新細明體" w:hint="eastAsia"/>
          <w:color w:val="000000"/>
          <w:kern w:val="0"/>
          <w:szCs w:val="24"/>
        </w:rPr>
        <w:t>另附其</w:t>
      </w:r>
      <w:r w:rsidRPr="005D4EF6">
        <w:rPr>
          <w:rFonts w:ascii="Times New Roman" w:eastAsia="標楷體" w:hAnsi="Times New Roman" w:cs="新細明體"/>
          <w:color w:val="000000"/>
          <w:kern w:val="0"/>
          <w:szCs w:val="24"/>
        </w:rPr>
        <w:t>遺囑影本。</w:t>
      </w:r>
    </w:p>
    <w:p w:rsidR="00FA2CC0" w:rsidRPr="005D4EF6"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捐助財產清冊及其證明文件。</w:t>
      </w:r>
    </w:p>
    <w:p w:rsidR="00FA2CC0" w:rsidRPr="005D4EF6"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董事</w:t>
      </w:r>
      <w:r w:rsidRPr="005D4EF6">
        <w:rPr>
          <w:rFonts w:ascii="Times New Roman" w:eastAsia="標楷體" w:hAnsi="Times New Roman" w:cs="新細明體" w:hint="eastAsia"/>
          <w:color w:val="000000"/>
          <w:kern w:val="0"/>
          <w:szCs w:val="24"/>
        </w:rPr>
        <w:t>及設有</w:t>
      </w:r>
      <w:r w:rsidRPr="005D4EF6">
        <w:rPr>
          <w:rFonts w:ascii="Times New Roman" w:eastAsia="標楷體" w:hAnsi="Times New Roman" w:cs="新細明體"/>
          <w:color w:val="000000"/>
          <w:kern w:val="0"/>
          <w:szCs w:val="24"/>
        </w:rPr>
        <w:t>監察人者，</w:t>
      </w:r>
      <w:r w:rsidRPr="005D4EF6">
        <w:rPr>
          <w:rFonts w:ascii="Times New Roman" w:eastAsia="標楷體" w:hAnsi="Times New Roman" w:cs="新細明體" w:hint="eastAsia"/>
          <w:color w:val="000000"/>
          <w:kern w:val="0"/>
          <w:szCs w:val="24"/>
        </w:rPr>
        <w:t>其名冊及其身分證明文件影本、全體董事五分之一以上具文化藝術經驗之證明文件。董事或監察人未具中華民國國籍者，其護照或居留證影本。董事與監察人為現職公務人員或教育人員者之服務機關或上級主管機關同意書。</w:t>
      </w:r>
    </w:p>
    <w:p w:rsidR="00FA2CC0" w:rsidRPr="005D4EF6"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願任董事同意書；</w:t>
      </w:r>
      <w:r w:rsidRPr="005D4EF6">
        <w:rPr>
          <w:rFonts w:ascii="Times New Roman" w:eastAsia="標楷體" w:hAnsi="Times New Roman" w:cs="新細明體" w:hint="eastAsia"/>
          <w:color w:val="000000"/>
          <w:kern w:val="0"/>
          <w:szCs w:val="24"/>
        </w:rPr>
        <w:t>設</w:t>
      </w:r>
      <w:r w:rsidRPr="005D4EF6">
        <w:rPr>
          <w:rFonts w:ascii="Times New Roman" w:eastAsia="標楷體" w:hAnsi="Times New Roman" w:cs="新細明體"/>
          <w:color w:val="000000"/>
          <w:kern w:val="0"/>
          <w:szCs w:val="24"/>
        </w:rPr>
        <w:t>有監察人者，</w:t>
      </w:r>
      <w:proofErr w:type="gramStart"/>
      <w:r w:rsidRPr="005D4EF6">
        <w:rPr>
          <w:rFonts w:ascii="Times New Roman" w:eastAsia="標楷體" w:hAnsi="Times New Roman" w:cs="新細明體" w:hint="eastAsia"/>
          <w:color w:val="000000"/>
          <w:kern w:val="0"/>
          <w:szCs w:val="24"/>
        </w:rPr>
        <w:t>另附</w:t>
      </w:r>
      <w:r w:rsidRPr="005D4EF6">
        <w:rPr>
          <w:rFonts w:ascii="Times New Roman" w:eastAsia="標楷體" w:hAnsi="Times New Roman" w:cs="新細明體"/>
          <w:color w:val="000000"/>
          <w:kern w:val="0"/>
          <w:szCs w:val="24"/>
        </w:rPr>
        <w:t>願任</w:t>
      </w:r>
      <w:proofErr w:type="gramEnd"/>
      <w:r w:rsidRPr="005D4EF6">
        <w:rPr>
          <w:rFonts w:ascii="Times New Roman" w:eastAsia="標楷體" w:hAnsi="Times New Roman" w:cs="新細明體"/>
          <w:color w:val="000000"/>
          <w:kern w:val="0"/>
          <w:szCs w:val="24"/>
        </w:rPr>
        <w:t>監察人同意書。</w:t>
      </w:r>
    </w:p>
    <w:p w:rsidR="00FA2CC0" w:rsidRPr="005D4EF6"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color w:val="000000"/>
          <w:kern w:val="0"/>
          <w:szCs w:val="24"/>
        </w:rPr>
        <w:t>法人及董事印鑑清冊</w:t>
      </w:r>
      <w:r w:rsidRPr="005D4EF6">
        <w:rPr>
          <w:rFonts w:ascii="Times New Roman" w:eastAsia="標楷體" w:hAnsi="Times New Roman" w:cs="新細明體" w:hint="eastAsia"/>
          <w:color w:val="000000"/>
          <w:kern w:val="0"/>
          <w:szCs w:val="24"/>
        </w:rPr>
        <w:t>；設</w:t>
      </w:r>
      <w:r w:rsidRPr="005D4EF6">
        <w:rPr>
          <w:rFonts w:ascii="Times New Roman" w:eastAsia="標楷體" w:hAnsi="Times New Roman" w:cs="新細明體"/>
          <w:color w:val="000000"/>
          <w:kern w:val="0"/>
          <w:szCs w:val="24"/>
        </w:rPr>
        <w:t>有監察人者，</w:t>
      </w:r>
      <w:r w:rsidRPr="005D4EF6">
        <w:rPr>
          <w:rFonts w:ascii="Times New Roman" w:eastAsia="標楷體" w:hAnsi="Times New Roman" w:cs="新細明體" w:hint="eastAsia"/>
          <w:color w:val="000000"/>
          <w:kern w:val="0"/>
          <w:szCs w:val="24"/>
        </w:rPr>
        <w:t>另附</w:t>
      </w:r>
      <w:r w:rsidRPr="005D4EF6">
        <w:rPr>
          <w:rFonts w:ascii="Times New Roman" w:eastAsia="標楷體" w:hAnsi="Times New Roman" w:cs="新細明體"/>
          <w:color w:val="000000"/>
          <w:kern w:val="0"/>
          <w:szCs w:val="24"/>
        </w:rPr>
        <w:t>監察人</w:t>
      </w:r>
      <w:r w:rsidRPr="005D4EF6">
        <w:rPr>
          <w:rFonts w:ascii="Times New Roman" w:eastAsia="標楷體" w:hAnsi="Times New Roman" w:cs="新細明體" w:hint="eastAsia"/>
          <w:color w:val="000000"/>
          <w:kern w:val="0"/>
          <w:szCs w:val="24"/>
        </w:rPr>
        <w:t>印鑑清冊。</w:t>
      </w:r>
    </w:p>
    <w:p w:rsidR="00FA2CC0" w:rsidRPr="005D4EF6"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hint="eastAsia"/>
          <w:color w:val="000000"/>
          <w:kern w:val="0"/>
          <w:szCs w:val="24"/>
        </w:rPr>
        <w:t>捐助人名冊及會議記錄。</w:t>
      </w:r>
    </w:p>
    <w:p w:rsidR="00FA2CC0" w:rsidRPr="005D4EF6"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hint="eastAsia"/>
          <w:color w:val="000000"/>
          <w:kern w:val="0"/>
          <w:szCs w:val="24"/>
        </w:rPr>
        <w:t>董事會議紀錄。</w:t>
      </w:r>
    </w:p>
    <w:p w:rsidR="00FA2CC0" w:rsidRPr="005D4EF6"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s="新細明體"/>
          <w:color w:val="000000"/>
          <w:kern w:val="0"/>
          <w:szCs w:val="24"/>
        </w:rPr>
      </w:pPr>
      <w:r w:rsidRPr="005D4EF6">
        <w:rPr>
          <w:rFonts w:ascii="Times New Roman" w:eastAsia="標楷體" w:hAnsi="Times New Roman" w:cs="新細明體" w:hint="eastAsia"/>
          <w:color w:val="000000"/>
          <w:kern w:val="0"/>
          <w:szCs w:val="24"/>
        </w:rPr>
        <w:t>年度業務計畫書</w:t>
      </w:r>
      <w:r w:rsidRPr="005D4EF6">
        <w:rPr>
          <w:rFonts w:ascii="Times New Roman" w:eastAsia="標楷體" w:hAnsi="Times New Roman" w:cs="新細明體"/>
          <w:color w:val="000000"/>
          <w:kern w:val="0"/>
          <w:szCs w:val="24"/>
        </w:rPr>
        <w:t>。</w:t>
      </w:r>
    </w:p>
    <w:p w:rsidR="00FA2CC0" w:rsidRPr="00C22B2F"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s="新細明體"/>
          <w:color w:val="000000" w:themeColor="text1"/>
          <w:kern w:val="0"/>
          <w:szCs w:val="24"/>
        </w:rPr>
      </w:pPr>
      <w:r w:rsidRPr="005D4EF6">
        <w:rPr>
          <w:rFonts w:ascii="Times New Roman" w:eastAsia="標楷體" w:hAnsi="Times New Roman" w:cs="新細明體"/>
          <w:color w:val="000000"/>
          <w:kern w:val="0"/>
          <w:szCs w:val="24"/>
        </w:rPr>
        <w:t>捐助人、繼承</w:t>
      </w:r>
      <w:r w:rsidRPr="00C22B2F">
        <w:rPr>
          <w:rFonts w:ascii="Times New Roman" w:eastAsia="標楷體" w:hAnsi="Times New Roman" w:cs="新細明體"/>
          <w:color w:val="000000" w:themeColor="text1"/>
          <w:kern w:val="0"/>
          <w:szCs w:val="24"/>
        </w:rPr>
        <w:t>人或遺囑執行人</w:t>
      </w:r>
      <w:r w:rsidRPr="00C22B2F">
        <w:rPr>
          <w:rFonts w:ascii="Times New Roman" w:eastAsia="標楷體" w:hAnsi="Times New Roman" w:cs="新細明體" w:hint="eastAsia"/>
          <w:color w:val="000000" w:themeColor="text1"/>
          <w:kern w:val="0"/>
          <w:szCs w:val="24"/>
        </w:rPr>
        <w:t>移轉捐助財產</w:t>
      </w:r>
      <w:r w:rsidRPr="00C22B2F">
        <w:rPr>
          <w:rFonts w:ascii="Times New Roman" w:eastAsia="標楷體" w:hAnsi="Times New Roman" w:cs="新細明體"/>
          <w:color w:val="000000" w:themeColor="text1"/>
          <w:kern w:val="0"/>
          <w:szCs w:val="24"/>
        </w:rPr>
        <w:t>為法人所有之承諾書。</w:t>
      </w:r>
    </w:p>
    <w:p w:rsidR="00FA2CC0" w:rsidRPr="00C22B2F"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s="新細明體"/>
          <w:color w:val="000000" w:themeColor="text1"/>
          <w:kern w:val="0"/>
          <w:szCs w:val="24"/>
        </w:rPr>
      </w:pPr>
      <w:r w:rsidRPr="00C22B2F">
        <w:rPr>
          <w:rFonts w:ascii="Times New Roman" w:eastAsia="標楷體" w:hAnsi="Times New Roman" w:cs="新細明體" w:hint="eastAsia"/>
          <w:color w:val="000000" w:themeColor="text1"/>
          <w:kern w:val="0"/>
          <w:szCs w:val="24"/>
        </w:rPr>
        <w:t>會址證明文件。</w:t>
      </w:r>
      <w:proofErr w:type="gramStart"/>
      <w:r>
        <w:rPr>
          <w:rFonts w:ascii="Times New Roman" w:eastAsia="標楷體" w:hAnsi="Times New Roman" w:cs="新細明體" w:hint="eastAsia"/>
          <w:color w:val="000000" w:themeColor="text1"/>
          <w:kern w:val="0"/>
          <w:szCs w:val="24"/>
        </w:rPr>
        <w:t>（</w:t>
      </w:r>
      <w:proofErr w:type="gramEnd"/>
      <w:r w:rsidRPr="00C22B2F">
        <w:rPr>
          <w:rFonts w:ascii="Times New Roman" w:eastAsia="標楷體" w:hAnsi="Times New Roman" w:cs="新細明體" w:hint="eastAsia"/>
          <w:color w:val="000000" w:themeColor="text1"/>
          <w:kern w:val="0"/>
          <w:szCs w:val="24"/>
        </w:rPr>
        <w:t>所有權證明文件、所有權人同意書、租賃契約影本等。</w:t>
      </w:r>
      <w:r>
        <w:rPr>
          <w:rFonts w:ascii="Times New Roman" w:eastAsia="標楷體" w:hAnsi="Times New Roman" w:cs="新細明體" w:hint="eastAsia"/>
          <w:color w:val="000000" w:themeColor="text1"/>
          <w:kern w:val="0"/>
          <w:szCs w:val="24"/>
        </w:rPr>
        <w:t>）</w:t>
      </w:r>
    </w:p>
    <w:p w:rsidR="00FA2CC0"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olor w:val="000000" w:themeColor="text1"/>
          <w:szCs w:val="24"/>
        </w:rPr>
      </w:pPr>
      <w:r w:rsidRPr="00C22B2F">
        <w:rPr>
          <w:rFonts w:ascii="Times New Roman" w:eastAsia="標楷體" w:hAnsi="Times New Roman" w:hint="eastAsia"/>
          <w:color w:val="000000" w:themeColor="text1"/>
          <w:szCs w:val="24"/>
        </w:rPr>
        <w:t>基本資料表。</w:t>
      </w:r>
    </w:p>
    <w:p w:rsidR="00FA2CC0"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基金會會計制度。</w:t>
      </w:r>
    </w:p>
    <w:p w:rsidR="00FA2CC0" w:rsidRPr="00C22B2F" w:rsidRDefault="00FA2CC0" w:rsidP="00FA2CC0">
      <w:pPr>
        <w:pStyle w:val="a3"/>
        <w:widowControl/>
        <w:numPr>
          <w:ilvl w:val="0"/>
          <w:numId w:val="10"/>
        </w:numPr>
        <w:shd w:val="clear" w:color="auto" w:fill="FFFFFF"/>
        <w:overflowPunct w:val="0"/>
        <w:spacing w:line="288" w:lineRule="auto"/>
        <w:ind w:leftChars="0" w:left="1560" w:hanging="1047"/>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lastRenderedPageBreak/>
        <w:t>基金會內部控制與稽核制度。（登記財產總額大於新臺幣兩千萬者）</w:t>
      </w:r>
    </w:p>
    <w:p w:rsidR="00FA2CC0" w:rsidRPr="005D4EF6" w:rsidRDefault="00FA2CC0" w:rsidP="00FA2CC0">
      <w:pPr>
        <w:pStyle w:val="a3"/>
        <w:numPr>
          <w:ilvl w:val="0"/>
          <w:numId w:val="1"/>
        </w:numPr>
        <w:overflowPunct w:val="0"/>
        <w:spacing w:line="288" w:lineRule="auto"/>
        <w:ind w:leftChars="0"/>
        <w:jc w:val="both"/>
        <w:rPr>
          <w:rFonts w:ascii="Times New Roman" w:eastAsia="標楷體" w:hAnsi="Times New Roman"/>
          <w:szCs w:val="24"/>
        </w:rPr>
      </w:pPr>
      <w:r w:rsidRPr="00FC27D7">
        <w:rPr>
          <w:rFonts w:ascii="Times New Roman" w:eastAsia="標楷體" w:hAnsi="Times New Roman" w:hint="eastAsia"/>
          <w:szCs w:val="24"/>
        </w:rPr>
        <w:t>申請單位若</w:t>
      </w:r>
      <w:r>
        <w:rPr>
          <w:rFonts w:ascii="Times New Roman" w:eastAsia="標楷體" w:hAnsi="Times New Roman" w:hint="eastAsia"/>
          <w:szCs w:val="24"/>
        </w:rPr>
        <w:t>欲</w:t>
      </w:r>
      <w:r w:rsidRPr="00FC27D7">
        <w:rPr>
          <w:rFonts w:ascii="Times New Roman" w:eastAsia="標楷體" w:hAnsi="Times New Roman" w:hint="eastAsia"/>
          <w:szCs w:val="24"/>
        </w:rPr>
        <w:t>向銀行設立籌備處帳戶以存放基金，需先來函向本局申請</w:t>
      </w:r>
      <w:proofErr w:type="gramStart"/>
      <w:r w:rsidRPr="00FC27D7">
        <w:rPr>
          <w:rFonts w:ascii="Times New Roman" w:eastAsia="標楷體" w:hAnsi="Times New Roman" w:hint="eastAsia"/>
          <w:szCs w:val="24"/>
        </w:rPr>
        <w:t>（</w:t>
      </w:r>
      <w:proofErr w:type="gramEnd"/>
      <w:r w:rsidRPr="00FC27D7">
        <w:rPr>
          <w:rFonts w:ascii="Times New Roman" w:eastAsia="標楷體" w:hAnsi="Times New Roman" w:hint="eastAsia"/>
          <w:szCs w:val="24"/>
        </w:rPr>
        <w:t>基金會籌備處申請書【（民）表十</w:t>
      </w:r>
      <w:r>
        <w:rPr>
          <w:rFonts w:ascii="Times New Roman" w:eastAsia="標楷體" w:hAnsi="Times New Roman" w:hint="eastAsia"/>
          <w:szCs w:val="24"/>
        </w:rPr>
        <w:t>五</w:t>
      </w:r>
      <w:r w:rsidRPr="00FC27D7">
        <w:rPr>
          <w:rFonts w:ascii="Times New Roman" w:eastAsia="標楷體" w:hAnsi="Times New Roman" w:hint="eastAsia"/>
          <w:szCs w:val="24"/>
        </w:rPr>
        <w:t>】），並檢附基金會</w:t>
      </w:r>
      <w:r>
        <w:rPr>
          <w:rFonts w:ascii="Times New Roman" w:eastAsia="標楷體" w:hAnsi="Times New Roman" w:hint="eastAsia"/>
          <w:szCs w:val="24"/>
        </w:rPr>
        <w:t>捐助章程</w:t>
      </w:r>
      <w:r w:rsidRPr="00FC27D7">
        <w:rPr>
          <w:rFonts w:ascii="Times New Roman" w:eastAsia="標楷體" w:hAnsi="Times New Roman" w:hint="eastAsia"/>
          <w:szCs w:val="24"/>
        </w:rPr>
        <w:t>或其他設立宗旨</w:t>
      </w:r>
      <w:r>
        <w:rPr>
          <w:rFonts w:ascii="Times New Roman" w:eastAsia="標楷體" w:hAnsi="Times New Roman" w:hint="eastAsia"/>
          <w:szCs w:val="24"/>
        </w:rPr>
        <w:t>之</w:t>
      </w:r>
      <w:r w:rsidRPr="00FC27D7">
        <w:rPr>
          <w:rFonts w:ascii="Times New Roman" w:eastAsia="標楷體" w:hAnsi="Times New Roman" w:hint="eastAsia"/>
          <w:szCs w:val="24"/>
        </w:rPr>
        <w:t>說明資料</w:t>
      </w:r>
      <w:r>
        <w:rPr>
          <w:rFonts w:ascii="Times New Roman" w:eastAsia="標楷體" w:hAnsi="Times New Roman" w:hint="eastAsia"/>
          <w:szCs w:val="24"/>
        </w:rPr>
        <w:t>。後持許可函向銀行設立</w:t>
      </w:r>
      <w:proofErr w:type="gramStart"/>
      <w:r>
        <w:rPr>
          <w:rFonts w:ascii="Times New Roman" w:eastAsia="標楷體" w:hAnsi="Times New Roman" w:hint="eastAsia"/>
          <w:szCs w:val="24"/>
        </w:rPr>
        <w:t>籌備處戶</w:t>
      </w:r>
      <w:proofErr w:type="gramEnd"/>
      <w:r>
        <w:rPr>
          <w:rFonts w:ascii="Times New Roman" w:eastAsia="標楷體" w:hAnsi="Times New Roman" w:hint="eastAsia"/>
          <w:szCs w:val="24"/>
        </w:rPr>
        <w:t>。</w:t>
      </w:r>
    </w:p>
    <w:p w:rsidR="00FA2CC0" w:rsidRPr="00C22B2F" w:rsidRDefault="00FA2CC0" w:rsidP="00FA2CC0">
      <w:pPr>
        <w:pStyle w:val="a3"/>
        <w:numPr>
          <w:ilvl w:val="0"/>
          <w:numId w:val="1"/>
        </w:numPr>
        <w:overflowPunct w:val="0"/>
        <w:spacing w:line="288" w:lineRule="auto"/>
        <w:ind w:leftChars="0"/>
        <w:jc w:val="both"/>
        <w:rPr>
          <w:rFonts w:ascii="Times New Roman" w:eastAsia="標楷體" w:hAnsi="Times New Roman"/>
          <w:color w:val="000000" w:themeColor="text1"/>
          <w:szCs w:val="24"/>
        </w:rPr>
      </w:pPr>
      <w:r w:rsidRPr="00C22B2F">
        <w:rPr>
          <w:rFonts w:ascii="Times New Roman" w:eastAsia="標楷體" w:hAnsi="Times New Roman"/>
          <w:color w:val="000000" w:themeColor="text1"/>
          <w:szCs w:val="24"/>
        </w:rPr>
        <w:t>申請程序及處理期限：請參閱本</w:t>
      </w:r>
      <w:r w:rsidRPr="00C22B2F">
        <w:rPr>
          <w:rFonts w:ascii="Times New Roman" w:eastAsia="標楷體" w:hAnsi="Times New Roman" w:hint="eastAsia"/>
          <w:color w:val="000000" w:themeColor="text1"/>
          <w:szCs w:val="24"/>
        </w:rPr>
        <w:t>手冊</w:t>
      </w:r>
      <w:r w:rsidRPr="00C22B2F">
        <w:rPr>
          <w:rFonts w:ascii="Times New Roman" w:eastAsia="標楷體" w:hAnsi="Times New Roman"/>
          <w:color w:val="000000" w:themeColor="text1"/>
          <w:szCs w:val="24"/>
        </w:rPr>
        <w:t>所附申請流程，</w:t>
      </w:r>
      <w:r w:rsidRPr="00C22B2F">
        <w:rPr>
          <w:rFonts w:ascii="Times New Roman" w:eastAsia="標楷體" w:hAnsi="Times New Roman" w:hint="eastAsia"/>
          <w:color w:val="000000" w:themeColor="text1"/>
          <w:szCs w:val="24"/>
        </w:rPr>
        <w:t>申請經審查許可者核發設立同意函</w:t>
      </w:r>
      <w:r w:rsidRPr="00C22B2F">
        <w:rPr>
          <w:rFonts w:ascii="Times New Roman" w:eastAsia="標楷體" w:hAnsi="Times New Roman"/>
          <w:color w:val="000000" w:themeColor="text1"/>
          <w:szCs w:val="24"/>
        </w:rPr>
        <w:t>，並由本府文化局通知申請人。</w:t>
      </w:r>
    </w:p>
    <w:p w:rsidR="00FA2CC0" w:rsidRPr="00C22B2F" w:rsidRDefault="00FA2CC0" w:rsidP="00FA2CC0">
      <w:pPr>
        <w:pStyle w:val="a3"/>
        <w:numPr>
          <w:ilvl w:val="0"/>
          <w:numId w:val="1"/>
        </w:numPr>
        <w:overflowPunct w:val="0"/>
        <w:spacing w:line="288" w:lineRule="auto"/>
        <w:ind w:leftChars="0"/>
        <w:jc w:val="both"/>
        <w:rPr>
          <w:rFonts w:ascii="Times New Roman" w:eastAsia="標楷體" w:hAnsi="Times New Roman"/>
          <w:color w:val="000000" w:themeColor="text1"/>
          <w:szCs w:val="24"/>
        </w:rPr>
      </w:pPr>
      <w:r w:rsidRPr="00C22B2F">
        <w:rPr>
          <w:rFonts w:ascii="Times New Roman" w:eastAsia="標楷體" w:hAnsi="Times New Roman"/>
          <w:color w:val="000000" w:themeColor="text1"/>
          <w:szCs w:val="24"/>
        </w:rPr>
        <w:t>許可設立者申請登記程序</w:t>
      </w:r>
      <w:r w:rsidRPr="00C22B2F">
        <w:rPr>
          <w:rFonts w:ascii="Times New Roman" w:eastAsia="標楷體" w:hAnsi="Times New Roman" w:hint="eastAsia"/>
          <w:color w:val="000000" w:themeColor="text1"/>
          <w:szCs w:val="24"/>
        </w:rPr>
        <w:t xml:space="preserve"> </w:t>
      </w:r>
      <w:r w:rsidRPr="00C22B2F">
        <w:rPr>
          <w:rFonts w:ascii="Times New Roman" w:eastAsia="標楷體" w:hAnsi="Times New Roman"/>
          <w:color w:val="000000" w:themeColor="text1"/>
          <w:szCs w:val="24"/>
        </w:rPr>
        <w:t>：</w:t>
      </w:r>
    </w:p>
    <w:p w:rsidR="00FA2CC0" w:rsidRPr="00FA2CC0" w:rsidRDefault="00FA2CC0" w:rsidP="009D7198">
      <w:pPr>
        <w:pStyle w:val="a3"/>
        <w:widowControl/>
        <w:numPr>
          <w:ilvl w:val="0"/>
          <w:numId w:val="13"/>
        </w:numPr>
        <w:shd w:val="clear" w:color="auto" w:fill="FFFFFF"/>
        <w:overflowPunct w:val="0"/>
        <w:spacing w:line="288" w:lineRule="auto"/>
        <w:ind w:leftChars="0" w:left="1418" w:hanging="906"/>
        <w:jc w:val="both"/>
        <w:rPr>
          <w:rFonts w:ascii="Times New Roman" w:eastAsia="標楷體" w:hAnsi="Times New Roman" w:cs="新細明體"/>
          <w:color w:val="000000" w:themeColor="text1"/>
          <w:kern w:val="0"/>
          <w:szCs w:val="24"/>
          <w:shd w:val="clear" w:color="auto" w:fill="FFFFFF"/>
        </w:rPr>
      </w:pPr>
      <w:r w:rsidRPr="00FA2CC0">
        <w:rPr>
          <w:rFonts w:ascii="Times New Roman" w:eastAsia="標楷體" w:hAnsi="Times New Roman" w:cs="新細明體"/>
          <w:color w:val="000000" w:themeColor="text1"/>
          <w:kern w:val="0"/>
          <w:szCs w:val="24"/>
        </w:rPr>
        <w:t>收受設立許可文書之日起</w:t>
      </w:r>
      <w:r w:rsidRPr="00FA2CC0">
        <w:rPr>
          <w:rFonts w:ascii="Times New Roman" w:eastAsia="標楷體" w:hAnsi="Times New Roman" w:cs="新細明體" w:hint="eastAsia"/>
          <w:color w:val="000000" w:themeColor="text1"/>
          <w:kern w:val="0"/>
          <w:szCs w:val="24"/>
        </w:rPr>
        <w:t>十五</w:t>
      </w:r>
      <w:r w:rsidRPr="00FA2CC0">
        <w:rPr>
          <w:rFonts w:ascii="Times New Roman" w:eastAsia="標楷體" w:hAnsi="Times New Roman" w:cs="新細明體"/>
          <w:color w:val="000000" w:themeColor="text1"/>
          <w:kern w:val="0"/>
          <w:szCs w:val="24"/>
        </w:rPr>
        <w:t>日內向</w:t>
      </w:r>
      <w:r w:rsidRPr="00FA2CC0">
        <w:rPr>
          <w:rFonts w:ascii="Times New Roman" w:eastAsia="標楷體" w:hAnsi="Times New Roman" w:cs="新細明體" w:hint="eastAsia"/>
          <w:color w:val="000000" w:themeColor="text1"/>
          <w:kern w:val="0"/>
          <w:szCs w:val="24"/>
        </w:rPr>
        <w:t>所在地方</w:t>
      </w:r>
      <w:r w:rsidRPr="00FA2CC0">
        <w:rPr>
          <w:rFonts w:ascii="Times New Roman" w:eastAsia="標楷體" w:hAnsi="Times New Roman" w:cs="新細明體"/>
          <w:color w:val="000000" w:themeColor="text1"/>
          <w:kern w:val="0"/>
          <w:szCs w:val="24"/>
        </w:rPr>
        <w:t>法院</w:t>
      </w:r>
      <w:r w:rsidRPr="00FA2CC0">
        <w:rPr>
          <w:rFonts w:ascii="Times New Roman" w:eastAsia="標楷體" w:hAnsi="Times New Roman" w:cs="新細明體" w:hint="eastAsia"/>
          <w:color w:val="000000" w:themeColor="text1"/>
          <w:kern w:val="0"/>
          <w:szCs w:val="24"/>
        </w:rPr>
        <w:t>聲請登記</w:t>
      </w:r>
      <w:r w:rsidRPr="00FA2CC0">
        <w:rPr>
          <w:rFonts w:ascii="Times New Roman" w:eastAsia="標楷體" w:hAnsi="Times New Roman" w:cs="新細明體"/>
          <w:color w:val="000000" w:themeColor="text1"/>
          <w:kern w:val="0"/>
          <w:szCs w:val="24"/>
        </w:rPr>
        <w:t>。</w:t>
      </w:r>
    </w:p>
    <w:p w:rsidR="00FA2CC0" w:rsidRPr="00FA2CC0" w:rsidRDefault="00FA2CC0" w:rsidP="009D7198">
      <w:pPr>
        <w:pStyle w:val="a3"/>
        <w:widowControl/>
        <w:numPr>
          <w:ilvl w:val="0"/>
          <w:numId w:val="13"/>
        </w:numPr>
        <w:shd w:val="clear" w:color="auto" w:fill="FFFFFF"/>
        <w:overflowPunct w:val="0"/>
        <w:spacing w:line="288" w:lineRule="auto"/>
        <w:ind w:leftChars="0" w:left="1418" w:hanging="906"/>
        <w:jc w:val="both"/>
        <w:rPr>
          <w:rFonts w:ascii="Times New Roman" w:eastAsia="標楷體" w:hAnsi="Times New Roman" w:cs="新細明體"/>
          <w:color w:val="000000" w:themeColor="text1"/>
          <w:kern w:val="0"/>
          <w:szCs w:val="24"/>
          <w:shd w:val="clear" w:color="auto" w:fill="FFFFFF"/>
        </w:rPr>
      </w:pPr>
      <w:r w:rsidRPr="00FA2CC0">
        <w:rPr>
          <w:rFonts w:ascii="Times New Roman" w:eastAsia="標楷體" w:hAnsi="Times New Roman" w:cs="新細明體" w:hint="eastAsia"/>
          <w:color w:val="000000" w:themeColor="text1"/>
          <w:kern w:val="0"/>
          <w:szCs w:val="24"/>
          <w:shd w:val="clear" w:color="auto" w:fill="FFFFFF"/>
        </w:rPr>
        <w:t>法人登記完成後，持法人登記證書至稅務機關（北區國稅局）管轄地區（附件四）辦理基金會稅籍登記、申請統一編號及免扣繳所得稅等事宜。</w:t>
      </w:r>
    </w:p>
    <w:p w:rsidR="00FA2CC0" w:rsidRPr="00C22B2F" w:rsidRDefault="00FA2CC0" w:rsidP="00FA2CC0">
      <w:pPr>
        <w:pStyle w:val="a3"/>
        <w:widowControl/>
        <w:numPr>
          <w:ilvl w:val="0"/>
          <w:numId w:val="13"/>
        </w:numPr>
        <w:shd w:val="clear" w:color="auto" w:fill="FFFFFF"/>
        <w:overflowPunct w:val="0"/>
        <w:spacing w:line="288" w:lineRule="auto"/>
        <w:ind w:leftChars="0" w:left="1418" w:hanging="938"/>
        <w:jc w:val="both"/>
        <w:rPr>
          <w:rFonts w:ascii="Times New Roman" w:eastAsia="標楷體" w:hAnsi="Times New Roman" w:cs="新細明體"/>
          <w:color w:val="000000" w:themeColor="text1"/>
          <w:kern w:val="0"/>
          <w:szCs w:val="24"/>
        </w:rPr>
      </w:pPr>
      <w:r w:rsidRPr="00C22B2F">
        <w:rPr>
          <w:rFonts w:ascii="Times New Roman" w:eastAsia="標楷體" w:hAnsi="Times New Roman" w:cs="新細明體" w:hint="eastAsia"/>
          <w:color w:val="000000" w:themeColor="text1"/>
          <w:kern w:val="0"/>
          <w:szCs w:val="24"/>
        </w:rPr>
        <w:t>收受登記證書後十五</w:t>
      </w:r>
      <w:r w:rsidRPr="00C22B2F">
        <w:rPr>
          <w:rFonts w:ascii="Times New Roman" w:eastAsia="標楷體" w:hAnsi="Times New Roman" w:cs="新細明體"/>
          <w:color w:val="000000" w:themeColor="text1"/>
          <w:kern w:val="0"/>
          <w:szCs w:val="24"/>
        </w:rPr>
        <w:t>日內，</w:t>
      </w:r>
      <w:r w:rsidRPr="00C22B2F">
        <w:rPr>
          <w:rFonts w:ascii="Times New Roman" w:eastAsia="標楷體" w:hAnsi="Times New Roman" w:cs="新細明體" w:hint="eastAsia"/>
          <w:color w:val="000000" w:themeColor="text1"/>
          <w:kern w:val="0"/>
          <w:szCs w:val="24"/>
        </w:rPr>
        <w:t>將基本資料表、</w:t>
      </w:r>
      <w:r w:rsidRPr="00C22B2F">
        <w:rPr>
          <w:rFonts w:ascii="Times New Roman" w:eastAsia="標楷體" w:hAnsi="Times New Roman" w:cs="新細明體"/>
          <w:color w:val="000000" w:themeColor="text1"/>
          <w:kern w:val="0"/>
          <w:szCs w:val="24"/>
        </w:rPr>
        <w:t>登記</w:t>
      </w:r>
      <w:r w:rsidRPr="00C22B2F">
        <w:rPr>
          <w:rFonts w:ascii="Times New Roman" w:eastAsia="標楷體" w:hAnsi="Times New Roman" w:cs="新細明體" w:hint="eastAsia"/>
          <w:color w:val="000000" w:themeColor="text1"/>
          <w:kern w:val="0"/>
          <w:szCs w:val="24"/>
        </w:rPr>
        <w:t>證書</w:t>
      </w:r>
      <w:r w:rsidRPr="00C22B2F">
        <w:rPr>
          <w:rFonts w:ascii="Times New Roman" w:eastAsia="標楷體" w:hAnsi="Times New Roman" w:cs="新細明體"/>
          <w:color w:val="000000" w:themeColor="text1"/>
          <w:kern w:val="0"/>
          <w:szCs w:val="24"/>
        </w:rPr>
        <w:t>影本</w:t>
      </w:r>
      <w:r w:rsidRPr="00C22B2F">
        <w:rPr>
          <w:rFonts w:ascii="Times New Roman" w:eastAsia="標楷體" w:hAnsi="Times New Roman" w:cs="新細明體" w:hint="eastAsia"/>
          <w:color w:val="000000" w:themeColor="text1"/>
          <w:kern w:val="0"/>
          <w:szCs w:val="24"/>
        </w:rPr>
        <w:t>、財產證明文件（財產所有人應為基金會）一份</w:t>
      </w:r>
      <w:r w:rsidRPr="00C22B2F">
        <w:rPr>
          <w:rFonts w:ascii="Times New Roman" w:eastAsia="標楷體" w:hAnsi="Times New Roman" w:cs="新細明體"/>
          <w:color w:val="000000" w:themeColor="text1"/>
          <w:kern w:val="0"/>
          <w:szCs w:val="24"/>
        </w:rPr>
        <w:t>報本府備查。</w:t>
      </w:r>
    </w:p>
    <w:p w:rsidR="00FA2CC0" w:rsidRPr="00C22B2F" w:rsidRDefault="00FA2CC0" w:rsidP="00FA2CC0">
      <w:pPr>
        <w:pStyle w:val="a3"/>
        <w:widowControl/>
        <w:numPr>
          <w:ilvl w:val="0"/>
          <w:numId w:val="1"/>
        </w:numPr>
        <w:overflowPunct w:val="0"/>
        <w:spacing w:line="288" w:lineRule="auto"/>
        <w:ind w:leftChars="0"/>
        <w:jc w:val="both"/>
        <w:rPr>
          <w:rFonts w:ascii="Times New Roman" w:eastAsia="標楷體" w:hAnsi="Times New Roman" w:cs="新細明體"/>
          <w:color w:val="000000" w:themeColor="text1"/>
          <w:kern w:val="0"/>
          <w:szCs w:val="24"/>
          <w:shd w:val="clear" w:color="auto" w:fill="FFFFFF"/>
        </w:rPr>
      </w:pPr>
      <w:r w:rsidRPr="00C22B2F">
        <w:rPr>
          <w:rFonts w:ascii="Times New Roman" w:eastAsia="標楷體" w:hAnsi="Times New Roman"/>
          <w:color w:val="000000" w:themeColor="text1"/>
          <w:szCs w:val="24"/>
        </w:rPr>
        <w:t>董事、監察人名額及資格規定</w:t>
      </w:r>
      <w:r w:rsidRPr="00C22B2F">
        <w:rPr>
          <w:rFonts w:ascii="Times New Roman" w:eastAsia="標楷體" w:hAnsi="Times New Roman" w:hint="eastAsia"/>
          <w:color w:val="000000" w:themeColor="text1"/>
          <w:szCs w:val="24"/>
        </w:rPr>
        <w:t>：</w:t>
      </w:r>
    </w:p>
    <w:p w:rsidR="00FA2CC0" w:rsidRPr="00C22B2F" w:rsidRDefault="00FA2CC0" w:rsidP="00FA2CC0">
      <w:pPr>
        <w:pStyle w:val="a3"/>
        <w:widowControl/>
        <w:numPr>
          <w:ilvl w:val="0"/>
          <w:numId w:val="15"/>
        </w:numPr>
        <w:shd w:val="clear" w:color="auto" w:fill="FFFFFF"/>
        <w:overflowPunct w:val="0"/>
        <w:spacing w:line="288" w:lineRule="auto"/>
        <w:ind w:leftChars="0" w:left="1418" w:hanging="938"/>
        <w:jc w:val="both"/>
        <w:rPr>
          <w:rFonts w:ascii="Times New Roman" w:eastAsia="標楷體" w:hAnsi="Times New Roman" w:cs="新細明體"/>
          <w:color w:val="000000" w:themeColor="text1"/>
          <w:kern w:val="0"/>
          <w:szCs w:val="24"/>
          <w:shd w:val="clear" w:color="auto" w:fill="FFFFFF"/>
        </w:rPr>
      </w:pPr>
      <w:r w:rsidRPr="00C22B2F">
        <w:rPr>
          <w:rFonts w:ascii="Times New Roman" w:eastAsia="標楷體" w:hAnsi="Times New Roman" w:cs="新細明體"/>
          <w:color w:val="000000" w:themeColor="text1"/>
          <w:kern w:val="0"/>
          <w:szCs w:val="24"/>
          <w:shd w:val="clear" w:color="auto" w:fill="FFFFFF"/>
        </w:rPr>
        <w:t>董事：名額</w:t>
      </w:r>
      <w:r w:rsidRPr="00C22B2F">
        <w:rPr>
          <w:rFonts w:ascii="Times New Roman" w:eastAsia="標楷體" w:hAnsi="Times New Roman" w:cs="新細明體" w:hint="eastAsia"/>
          <w:color w:val="000000" w:themeColor="text1"/>
          <w:kern w:val="0"/>
          <w:szCs w:val="24"/>
          <w:shd w:val="clear" w:color="auto" w:fill="FFFFFF"/>
        </w:rPr>
        <w:t>以五</w:t>
      </w:r>
      <w:r w:rsidRPr="00C22B2F">
        <w:rPr>
          <w:rFonts w:ascii="Times New Roman" w:eastAsia="標楷體" w:hAnsi="Times New Roman" w:cs="新細明體"/>
          <w:color w:val="000000" w:themeColor="text1"/>
          <w:kern w:val="0"/>
          <w:szCs w:val="24"/>
          <w:shd w:val="clear" w:color="auto" w:fill="FFFFFF"/>
        </w:rPr>
        <w:t>至二十</w:t>
      </w:r>
      <w:r w:rsidRPr="00C22B2F">
        <w:rPr>
          <w:rFonts w:ascii="Times New Roman" w:eastAsia="標楷體" w:hAnsi="Times New Roman" w:cs="新細明體" w:hint="eastAsia"/>
          <w:color w:val="000000" w:themeColor="text1"/>
          <w:kern w:val="0"/>
          <w:szCs w:val="24"/>
          <w:shd w:val="clear" w:color="auto" w:fill="FFFFFF"/>
        </w:rPr>
        <w:t>五</w:t>
      </w:r>
      <w:r w:rsidRPr="00C22B2F">
        <w:rPr>
          <w:rFonts w:ascii="Times New Roman" w:eastAsia="標楷體" w:hAnsi="Times New Roman" w:cs="新細明體"/>
          <w:color w:val="000000" w:themeColor="text1"/>
          <w:kern w:val="0"/>
          <w:szCs w:val="24"/>
          <w:shd w:val="clear" w:color="auto" w:fill="FFFFFF"/>
        </w:rPr>
        <w:t>人為限並須為</w:t>
      </w:r>
      <w:r w:rsidRPr="00C22B2F">
        <w:rPr>
          <w:rFonts w:ascii="Times New Roman" w:eastAsia="標楷體" w:hAnsi="Times New Roman" w:cs="新細明體" w:hint="eastAsia"/>
          <w:color w:val="000000" w:themeColor="text1"/>
          <w:kern w:val="0"/>
          <w:szCs w:val="24"/>
          <w:shd w:val="clear" w:color="auto" w:fill="FFFFFF"/>
        </w:rPr>
        <w:t>單</w:t>
      </w:r>
      <w:r w:rsidRPr="00C22B2F">
        <w:rPr>
          <w:rFonts w:ascii="Times New Roman" w:eastAsia="標楷體" w:hAnsi="Times New Roman" w:cs="新細明體"/>
          <w:color w:val="000000" w:themeColor="text1"/>
          <w:kern w:val="0"/>
          <w:szCs w:val="24"/>
          <w:shd w:val="clear" w:color="auto" w:fill="FFFFFF"/>
        </w:rPr>
        <w:t>數</w:t>
      </w:r>
      <w:r w:rsidRPr="00C22B2F">
        <w:rPr>
          <w:rFonts w:ascii="Times New Roman" w:eastAsia="標楷體" w:hAnsi="Times New Roman" w:cs="新細明體" w:hint="eastAsia"/>
          <w:color w:val="000000" w:themeColor="text1"/>
          <w:kern w:val="0"/>
          <w:szCs w:val="24"/>
          <w:shd w:val="clear" w:color="auto" w:fill="FFFFFF"/>
        </w:rPr>
        <w:t>，其任期不得逾四年，為</w:t>
      </w:r>
      <w:r w:rsidRPr="00C22B2F">
        <w:rPr>
          <w:rFonts w:ascii="Times New Roman" w:eastAsia="標楷體" w:hAnsi="Times New Roman" w:cs="新細明體"/>
          <w:color w:val="000000" w:themeColor="text1"/>
          <w:kern w:val="0"/>
          <w:szCs w:val="24"/>
          <w:shd w:val="clear" w:color="auto" w:fill="FFFFFF"/>
        </w:rPr>
        <w:t>無給職</w:t>
      </w:r>
      <w:r w:rsidRPr="00C22B2F">
        <w:rPr>
          <w:rFonts w:ascii="Times New Roman" w:eastAsia="標楷體" w:hAnsi="Times New Roman" w:cs="新細明體" w:hint="eastAsia"/>
          <w:color w:val="000000" w:themeColor="text1"/>
          <w:kern w:val="0"/>
          <w:szCs w:val="24"/>
          <w:shd w:val="clear" w:color="auto" w:fill="FFFFFF"/>
        </w:rPr>
        <w:t>，五</w:t>
      </w:r>
      <w:r w:rsidRPr="00C22B2F">
        <w:rPr>
          <w:rFonts w:ascii="Times New Roman" w:eastAsia="標楷體" w:hAnsi="Times New Roman" w:cs="新細明體"/>
          <w:color w:val="000000" w:themeColor="text1"/>
          <w:kern w:val="0"/>
          <w:szCs w:val="24"/>
          <w:shd w:val="clear" w:color="auto" w:fill="FFFFFF"/>
        </w:rPr>
        <w:t>分之一以上須具文化藝術專業素養或從事文化藝術工作經驗</w:t>
      </w:r>
      <w:r w:rsidRPr="00C22B2F">
        <w:rPr>
          <w:rFonts w:ascii="Times New Roman" w:eastAsia="標楷體" w:hAnsi="Times New Roman" w:cs="新細明體" w:hint="eastAsia"/>
          <w:color w:val="000000" w:themeColor="text1"/>
          <w:kern w:val="0"/>
          <w:szCs w:val="24"/>
          <w:shd w:val="clear" w:color="auto" w:fill="FFFFFF"/>
        </w:rPr>
        <w:t>並持有證明文件</w:t>
      </w:r>
      <w:r>
        <w:rPr>
          <w:rFonts w:ascii="Times New Roman" w:eastAsia="標楷體" w:hAnsi="Times New Roman" w:cs="新細明體" w:hint="eastAsia"/>
          <w:color w:val="000000" w:themeColor="text1"/>
          <w:kern w:val="0"/>
          <w:szCs w:val="24"/>
          <w:shd w:val="clear" w:color="auto" w:fill="FFFFFF"/>
        </w:rPr>
        <w:t>。</w:t>
      </w:r>
      <w:r w:rsidRPr="00C22B2F">
        <w:rPr>
          <w:rFonts w:ascii="Times New Roman" w:eastAsia="標楷體" w:hAnsi="Times New Roman" w:cs="新細明體" w:hint="eastAsia"/>
          <w:color w:val="000000" w:themeColor="text1"/>
          <w:kern w:val="0"/>
          <w:szCs w:val="24"/>
          <w:shd w:val="clear" w:color="auto" w:fill="FFFFFF"/>
        </w:rPr>
        <w:t>其中</w:t>
      </w:r>
      <w:proofErr w:type="gramStart"/>
      <w:r w:rsidRPr="00C22B2F">
        <w:rPr>
          <w:rFonts w:ascii="Times New Roman" w:eastAsia="標楷體" w:hAnsi="Times New Roman" w:cs="新細明體" w:hint="eastAsia"/>
          <w:color w:val="000000" w:themeColor="text1"/>
          <w:kern w:val="0"/>
          <w:szCs w:val="24"/>
          <w:shd w:val="clear" w:color="auto" w:fill="FFFFFF"/>
        </w:rPr>
        <w:t>一</w:t>
      </w:r>
      <w:proofErr w:type="gramEnd"/>
      <w:r w:rsidRPr="00C22B2F">
        <w:rPr>
          <w:rFonts w:ascii="Times New Roman" w:eastAsia="標楷體" w:hAnsi="Times New Roman" w:cs="新細明體" w:hint="eastAsia"/>
          <w:color w:val="000000" w:themeColor="text1"/>
          <w:kern w:val="0"/>
          <w:szCs w:val="24"/>
          <w:shd w:val="clear" w:color="auto" w:fill="FFFFFF"/>
        </w:rPr>
        <w:t>人為董事長，董事長係專職者，得經董事會決議為有給職。董事</w:t>
      </w:r>
      <w:proofErr w:type="gramStart"/>
      <w:r w:rsidRPr="00C22B2F">
        <w:rPr>
          <w:rFonts w:ascii="Times New Roman" w:eastAsia="標楷體" w:hAnsi="Times New Roman" w:cs="新細明體"/>
          <w:color w:val="000000" w:themeColor="text1"/>
          <w:kern w:val="0"/>
          <w:szCs w:val="24"/>
          <w:shd w:val="clear" w:color="auto" w:fill="FFFFFF"/>
        </w:rPr>
        <w:t>相互間有配偶</w:t>
      </w:r>
      <w:proofErr w:type="gramEnd"/>
      <w:r w:rsidRPr="00C22B2F">
        <w:rPr>
          <w:rFonts w:ascii="Times New Roman" w:eastAsia="標楷體" w:hAnsi="Times New Roman" w:cs="新細明體"/>
          <w:color w:val="000000" w:themeColor="text1"/>
          <w:kern w:val="0"/>
          <w:szCs w:val="24"/>
          <w:shd w:val="clear" w:color="auto" w:fill="FFFFFF"/>
        </w:rPr>
        <w:t>及三親等以內血親、姻親關係者，不得超過總名額三分之一</w:t>
      </w:r>
      <w:r w:rsidRPr="00C22B2F">
        <w:rPr>
          <w:rFonts w:ascii="Times New Roman" w:eastAsia="標楷體" w:hAnsi="Times New Roman" w:cs="新細明體" w:hint="eastAsia"/>
          <w:color w:val="000000" w:themeColor="text1"/>
          <w:kern w:val="0"/>
          <w:szCs w:val="24"/>
          <w:shd w:val="clear" w:color="auto" w:fill="FFFFFF"/>
        </w:rPr>
        <w:t>。</w:t>
      </w:r>
    </w:p>
    <w:p w:rsidR="00FA2CC0" w:rsidRDefault="00FA2CC0" w:rsidP="00FA2CC0">
      <w:pPr>
        <w:pStyle w:val="a3"/>
        <w:widowControl/>
        <w:numPr>
          <w:ilvl w:val="0"/>
          <w:numId w:val="15"/>
        </w:numPr>
        <w:shd w:val="clear" w:color="auto" w:fill="FFFFFF"/>
        <w:overflowPunct w:val="0"/>
        <w:spacing w:line="288" w:lineRule="auto"/>
        <w:ind w:leftChars="0" w:left="1418" w:hanging="938"/>
        <w:jc w:val="both"/>
        <w:rPr>
          <w:rFonts w:ascii="Times New Roman" w:eastAsia="標楷體" w:hAnsi="Times New Roman" w:cs="新細明體"/>
          <w:color w:val="000000" w:themeColor="text1"/>
          <w:kern w:val="0"/>
          <w:szCs w:val="24"/>
        </w:rPr>
      </w:pPr>
      <w:r w:rsidRPr="00C22B2F">
        <w:rPr>
          <w:rFonts w:ascii="Times New Roman" w:eastAsia="標楷體" w:hAnsi="Times New Roman" w:cs="新細明體"/>
          <w:color w:val="000000" w:themeColor="text1"/>
          <w:kern w:val="0"/>
          <w:szCs w:val="24"/>
        </w:rPr>
        <w:t>監察人</w:t>
      </w:r>
      <w:r w:rsidRPr="00C22B2F">
        <w:rPr>
          <w:rFonts w:ascii="Times New Roman" w:eastAsia="標楷體" w:hAnsi="Times New Roman" w:cs="新細明體" w:hint="eastAsia"/>
          <w:color w:val="000000" w:themeColor="text1"/>
          <w:kern w:val="0"/>
          <w:szCs w:val="24"/>
        </w:rPr>
        <w:t>（</w:t>
      </w:r>
      <w:r w:rsidRPr="00C22B2F">
        <w:rPr>
          <w:rFonts w:ascii="Times New Roman" w:eastAsia="標楷體" w:hAnsi="Times New Roman" w:cs="新細明體"/>
          <w:color w:val="000000" w:themeColor="text1"/>
          <w:kern w:val="0"/>
          <w:szCs w:val="24"/>
        </w:rPr>
        <w:t>得設</w:t>
      </w:r>
      <w:r w:rsidRPr="00C22B2F">
        <w:rPr>
          <w:rFonts w:ascii="Times New Roman" w:eastAsia="標楷體" w:hAnsi="Times New Roman" w:cs="新細明體" w:hint="eastAsia"/>
          <w:color w:val="000000" w:themeColor="text1"/>
          <w:kern w:val="0"/>
          <w:szCs w:val="24"/>
        </w:rPr>
        <w:t>）：</w:t>
      </w:r>
      <w:r w:rsidRPr="00C22B2F">
        <w:rPr>
          <w:rFonts w:ascii="Times New Roman" w:eastAsia="標楷體" w:hAnsi="Times New Roman" w:cs="新細明體"/>
          <w:color w:val="000000" w:themeColor="text1"/>
          <w:kern w:val="0"/>
          <w:szCs w:val="24"/>
        </w:rPr>
        <w:t>名額</w:t>
      </w:r>
      <w:r w:rsidRPr="00C22B2F">
        <w:rPr>
          <w:rFonts w:ascii="Times New Roman" w:eastAsia="標楷體" w:hAnsi="Times New Roman" w:cs="新細明體" w:hint="eastAsia"/>
          <w:color w:val="000000" w:themeColor="text1"/>
          <w:kern w:val="0"/>
          <w:szCs w:val="24"/>
        </w:rPr>
        <w:t>不得逾董事名額三分之一</w:t>
      </w:r>
      <w:r w:rsidRPr="00C22B2F">
        <w:rPr>
          <w:rFonts w:ascii="Times New Roman" w:eastAsia="標楷體" w:hAnsi="Times New Roman" w:cs="新細明體"/>
          <w:color w:val="000000" w:themeColor="text1"/>
          <w:kern w:val="0"/>
          <w:szCs w:val="24"/>
        </w:rPr>
        <w:t>，</w:t>
      </w:r>
      <w:r w:rsidRPr="00C22B2F">
        <w:rPr>
          <w:rFonts w:ascii="Times New Roman" w:eastAsia="標楷體" w:hAnsi="Times New Roman" w:cs="新細明體" w:hint="eastAsia"/>
          <w:color w:val="000000" w:themeColor="text1"/>
          <w:kern w:val="0"/>
          <w:szCs w:val="24"/>
          <w:shd w:val="clear" w:color="auto" w:fill="FFFFFF"/>
        </w:rPr>
        <w:t>為</w:t>
      </w:r>
      <w:r w:rsidRPr="00C22B2F">
        <w:rPr>
          <w:rFonts w:ascii="Times New Roman" w:eastAsia="標楷體" w:hAnsi="Times New Roman" w:cs="新細明體"/>
          <w:color w:val="000000" w:themeColor="text1"/>
          <w:kern w:val="0"/>
          <w:szCs w:val="24"/>
          <w:shd w:val="clear" w:color="auto" w:fill="FFFFFF"/>
        </w:rPr>
        <w:t>無給職</w:t>
      </w:r>
      <w:r w:rsidRPr="00C22B2F">
        <w:rPr>
          <w:rFonts w:ascii="Times New Roman" w:eastAsia="標楷體" w:hAnsi="Times New Roman" w:cs="新細明體" w:hint="eastAsia"/>
          <w:color w:val="000000" w:themeColor="text1"/>
          <w:kern w:val="0"/>
          <w:szCs w:val="24"/>
          <w:shd w:val="clear" w:color="auto" w:fill="FFFFFF"/>
        </w:rPr>
        <w:t>，</w:t>
      </w:r>
      <w:r w:rsidRPr="00C22B2F">
        <w:rPr>
          <w:rFonts w:ascii="Times New Roman" w:eastAsia="標楷體" w:hAnsi="Times New Roman" w:cs="新細明體"/>
          <w:color w:val="000000" w:themeColor="text1"/>
          <w:kern w:val="0"/>
          <w:szCs w:val="24"/>
        </w:rPr>
        <w:t>監察人相互間、監察人與董事間不得有配偶及三親等以內血親、姻親關係</w:t>
      </w:r>
      <w:r w:rsidRPr="00C22B2F">
        <w:rPr>
          <w:rFonts w:ascii="Times New Roman" w:eastAsia="標楷體" w:hAnsi="Times New Roman" w:cs="新細明體" w:hint="eastAsia"/>
          <w:color w:val="000000" w:themeColor="text1"/>
          <w:kern w:val="0"/>
          <w:szCs w:val="24"/>
        </w:rPr>
        <w:t>。</w:t>
      </w:r>
    </w:p>
    <w:p w:rsidR="00FA2CC0" w:rsidRDefault="00FA2CC0" w:rsidP="00FA2CC0">
      <w:pPr>
        <w:pStyle w:val="a3"/>
        <w:widowControl/>
        <w:numPr>
          <w:ilvl w:val="0"/>
          <w:numId w:val="1"/>
        </w:numPr>
        <w:overflowPunct w:val="0"/>
        <w:spacing w:line="288" w:lineRule="auto"/>
        <w:ind w:leftChars="0"/>
        <w:jc w:val="both"/>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000000" w:themeColor="text1"/>
          <w:kern w:val="0"/>
          <w:szCs w:val="24"/>
        </w:rPr>
        <w:t>其他注意事項：</w:t>
      </w:r>
    </w:p>
    <w:p w:rsidR="00FA2CC0" w:rsidRPr="00DF385F" w:rsidRDefault="00FA2CC0" w:rsidP="00FA2CC0">
      <w:pPr>
        <w:pStyle w:val="a3"/>
        <w:widowControl/>
        <w:numPr>
          <w:ilvl w:val="0"/>
          <w:numId w:val="17"/>
        </w:numPr>
        <w:shd w:val="clear" w:color="auto" w:fill="FFFFFF"/>
        <w:overflowPunct w:val="0"/>
        <w:spacing w:line="288" w:lineRule="auto"/>
        <w:ind w:leftChars="0" w:left="1418" w:hanging="938"/>
        <w:jc w:val="both"/>
        <w:rPr>
          <w:rFonts w:ascii="Times New Roman" w:eastAsia="標楷體" w:hAnsi="Times New Roman" w:cs="新細明體"/>
          <w:color w:val="000000" w:themeColor="text1"/>
          <w:kern w:val="0"/>
          <w:szCs w:val="24"/>
        </w:rPr>
      </w:pPr>
      <w:r w:rsidRPr="00DF385F">
        <w:rPr>
          <w:rFonts w:ascii="Times New Roman" w:eastAsia="標楷體" w:hAnsi="Times New Roman" w:cs="新細明體" w:hint="eastAsia"/>
          <w:color w:val="000000" w:themeColor="text1"/>
          <w:kern w:val="0"/>
          <w:szCs w:val="24"/>
        </w:rPr>
        <w:t>基金會</w:t>
      </w:r>
      <w:r>
        <w:rPr>
          <w:rFonts w:ascii="Times New Roman" w:eastAsia="標楷體" w:hAnsi="Times New Roman" w:cs="新細明體" w:hint="eastAsia"/>
          <w:color w:val="000000" w:themeColor="text1"/>
          <w:kern w:val="0"/>
          <w:szCs w:val="24"/>
        </w:rPr>
        <w:t>應</w:t>
      </w:r>
      <w:r w:rsidRPr="00DF385F">
        <w:rPr>
          <w:rFonts w:ascii="Times New Roman" w:eastAsia="標楷體" w:hAnsi="Times New Roman" w:cs="新細明體" w:hint="eastAsia"/>
          <w:color w:val="000000" w:themeColor="text1"/>
          <w:kern w:val="0"/>
          <w:szCs w:val="24"/>
        </w:rPr>
        <w:t>於每年</w:t>
      </w:r>
      <w:r w:rsidRPr="00DF385F">
        <w:rPr>
          <w:rFonts w:ascii="Times New Roman" w:eastAsia="標楷體" w:hAnsi="Times New Roman" w:cs="新細明體" w:hint="eastAsia"/>
          <w:color w:val="000000" w:themeColor="text1"/>
          <w:kern w:val="0"/>
          <w:szCs w:val="24"/>
        </w:rPr>
        <w:t>1</w:t>
      </w:r>
      <w:r w:rsidRPr="00DF385F">
        <w:rPr>
          <w:rFonts w:ascii="Times New Roman" w:eastAsia="標楷體" w:hAnsi="Times New Roman" w:cs="新細明體" w:hint="eastAsia"/>
          <w:color w:val="000000" w:themeColor="text1"/>
          <w:kern w:val="0"/>
          <w:szCs w:val="24"/>
        </w:rPr>
        <w:t>月底前將當年度業務計畫及經費預算，經董事會議通過後</w:t>
      </w:r>
      <w:r>
        <w:rPr>
          <w:rFonts w:ascii="Times New Roman" w:eastAsia="標楷體" w:hAnsi="Times New Roman" w:cs="新細明體" w:hint="eastAsia"/>
          <w:color w:val="000000" w:themeColor="text1"/>
          <w:kern w:val="0"/>
          <w:szCs w:val="24"/>
        </w:rPr>
        <w:t>，</w:t>
      </w:r>
      <w:r w:rsidRPr="00DF385F">
        <w:rPr>
          <w:rFonts w:ascii="Times New Roman" w:eastAsia="標楷體" w:hAnsi="Times New Roman" w:cs="新細明體" w:hint="eastAsia"/>
          <w:color w:val="000000" w:themeColor="text1"/>
          <w:kern w:val="0"/>
          <w:szCs w:val="24"/>
        </w:rPr>
        <w:t>檢附會議紀錄與簽到表，提報本局備查。</w:t>
      </w:r>
    </w:p>
    <w:p w:rsidR="00FA2CC0" w:rsidRPr="000B0F7A" w:rsidRDefault="00FA2CC0" w:rsidP="00FA2CC0">
      <w:pPr>
        <w:pStyle w:val="a3"/>
        <w:widowControl/>
        <w:numPr>
          <w:ilvl w:val="0"/>
          <w:numId w:val="17"/>
        </w:numPr>
        <w:shd w:val="clear" w:color="auto" w:fill="FFFFFF"/>
        <w:overflowPunct w:val="0"/>
        <w:spacing w:line="288" w:lineRule="auto"/>
        <w:ind w:leftChars="0" w:left="1418" w:hanging="938"/>
        <w:jc w:val="both"/>
        <w:rPr>
          <w:rFonts w:ascii="Times New Roman" w:eastAsia="標楷體" w:hAnsi="Times New Roman"/>
          <w:color w:val="000000" w:themeColor="text1"/>
          <w:szCs w:val="24"/>
        </w:rPr>
      </w:pPr>
      <w:r w:rsidRPr="00DF385F">
        <w:rPr>
          <w:rFonts w:ascii="Times New Roman" w:eastAsia="標楷體" w:hAnsi="Times New Roman" w:cs="新細明體" w:hint="eastAsia"/>
          <w:color w:val="000000" w:themeColor="text1"/>
          <w:kern w:val="0"/>
          <w:szCs w:val="24"/>
        </w:rPr>
        <w:t>基金會於每年</w:t>
      </w:r>
      <w:r w:rsidRPr="00DF385F">
        <w:rPr>
          <w:rFonts w:ascii="Times New Roman" w:eastAsia="標楷體" w:hAnsi="Times New Roman" w:cs="新細明體" w:hint="eastAsia"/>
          <w:color w:val="000000" w:themeColor="text1"/>
          <w:kern w:val="0"/>
          <w:szCs w:val="24"/>
        </w:rPr>
        <w:t>5</w:t>
      </w:r>
      <w:r w:rsidRPr="00DF385F">
        <w:rPr>
          <w:rFonts w:ascii="Times New Roman" w:eastAsia="標楷體" w:hAnsi="Times New Roman" w:cs="新細明體" w:hint="eastAsia"/>
          <w:color w:val="000000" w:themeColor="text1"/>
          <w:kern w:val="0"/>
          <w:szCs w:val="24"/>
        </w:rPr>
        <w:t>月底前將其前一年度工作報告內含經費決算、財產清冊經董事會議通過後，檢附會議紀錄與簽到表，提報本局備查。</w:t>
      </w:r>
    </w:p>
    <w:p w:rsidR="00FA2CC0" w:rsidRPr="0030065F" w:rsidRDefault="00FA2CC0" w:rsidP="00FA2CC0">
      <w:pPr>
        <w:pStyle w:val="a3"/>
        <w:widowControl/>
        <w:numPr>
          <w:ilvl w:val="0"/>
          <w:numId w:val="17"/>
        </w:numPr>
        <w:shd w:val="clear" w:color="auto" w:fill="FFFFFF"/>
        <w:overflowPunct w:val="0"/>
        <w:spacing w:line="288" w:lineRule="auto"/>
        <w:ind w:leftChars="0" w:left="1418" w:hanging="938"/>
        <w:jc w:val="both"/>
        <w:rPr>
          <w:rFonts w:ascii="Times New Roman" w:eastAsia="標楷體" w:hAnsi="Times New Roman"/>
          <w:color w:val="000000" w:themeColor="text1"/>
          <w:szCs w:val="24"/>
        </w:rPr>
      </w:pPr>
      <w:r w:rsidRPr="0030065F">
        <w:rPr>
          <w:rFonts w:ascii="Times New Roman" w:eastAsia="標楷體" w:hAnsi="Times New Roman" w:cs="新細明體" w:hint="eastAsia"/>
          <w:color w:val="000000" w:themeColor="text1"/>
          <w:kern w:val="0"/>
          <w:szCs w:val="24"/>
        </w:rPr>
        <w:t>依據財團法人法第</w:t>
      </w:r>
      <w:r w:rsidRPr="0030065F">
        <w:rPr>
          <w:rFonts w:ascii="Times New Roman" w:eastAsia="標楷體" w:hAnsi="Times New Roman" w:cs="新細明體" w:hint="eastAsia"/>
          <w:color w:val="000000" w:themeColor="text1"/>
          <w:kern w:val="0"/>
          <w:szCs w:val="24"/>
        </w:rPr>
        <w:t>24</w:t>
      </w:r>
      <w:r w:rsidRPr="0030065F">
        <w:rPr>
          <w:rFonts w:ascii="Times New Roman" w:eastAsia="標楷體" w:hAnsi="Times New Roman" w:cs="新細明體" w:hint="eastAsia"/>
          <w:color w:val="000000" w:themeColor="text1"/>
          <w:kern w:val="0"/>
          <w:szCs w:val="24"/>
        </w:rPr>
        <w:t>條規定，財團法人應建立會計制度，報主管機關備查。其會計基礎應</w:t>
      </w:r>
      <w:proofErr w:type="gramStart"/>
      <w:r w:rsidRPr="0030065F">
        <w:rPr>
          <w:rFonts w:ascii="Times New Roman" w:eastAsia="標楷體" w:hAnsi="Times New Roman" w:cs="新細明體" w:hint="eastAsia"/>
          <w:color w:val="000000" w:themeColor="text1"/>
          <w:kern w:val="0"/>
          <w:szCs w:val="24"/>
        </w:rPr>
        <w:t>採</w:t>
      </w:r>
      <w:proofErr w:type="gramEnd"/>
      <w:r w:rsidRPr="0030065F">
        <w:rPr>
          <w:rFonts w:ascii="Times New Roman" w:eastAsia="標楷體" w:hAnsi="Times New Roman" w:cs="新細明體" w:hint="eastAsia"/>
          <w:color w:val="000000" w:themeColor="text1"/>
          <w:kern w:val="0"/>
          <w:szCs w:val="24"/>
        </w:rPr>
        <w:t>權責發生制，會計年度除經主管機關核准者外，採曆年制，其會計處理並應符合一般公認會計原則。</w:t>
      </w:r>
    </w:p>
    <w:p w:rsidR="00FA2CC0" w:rsidRPr="0030065F" w:rsidRDefault="00FA2CC0" w:rsidP="00FA2CC0">
      <w:pPr>
        <w:pStyle w:val="a3"/>
        <w:widowControl/>
        <w:numPr>
          <w:ilvl w:val="0"/>
          <w:numId w:val="17"/>
        </w:numPr>
        <w:shd w:val="clear" w:color="auto" w:fill="FFFFFF"/>
        <w:overflowPunct w:val="0"/>
        <w:spacing w:line="288" w:lineRule="auto"/>
        <w:ind w:leftChars="0" w:left="1418" w:hanging="938"/>
        <w:jc w:val="both"/>
        <w:rPr>
          <w:rFonts w:ascii="Times New Roman" w:eastAsia="標楷體" w:hAnsi="Times New Roman"/>
          <w:color w:val="000000" w:themeColor="text1"/>
          <w:szCs w:val="24"/>
        </w:rPr>
      </w:pPr>
      <w:r w:rsidRPr="0030065F">
        <w:rPr>
          <w:rFonts w:ascii="Times New Roman" w:eastAsia="標楷體" w:hAnsi="Times New Roman" w:cs="新細明體" w:hint="eastAsia"/>
          <w:color w:val="000000" w:themeColor="text1"/>
          <w:kern w:val="0"/>
          <w:szCs w:val="24"/>
        </w:rPr>
        <w:lastRenderedPageBreak/>
        <w:t>財團法人在法院登記之財產總額或年度收入總額達兩千萬元以上者，應建立內部控制及稽核制度，報主管機關備查；其財務報表應經會計師查核</w:t>
      </w:r>
      <w:r w:rsidRPr="0030065F">
        <w:rPr>
          <w:rFonts w:ascii="Times New Roman" w:eastAsia="標楷體" w:hAnsi="Times New Roman" w:hint="eastAsia"/>
          <w:color w:val="000000" w:themeColor="text1"/>
          <w:szCs w:val="24"/>
        </w:rPr>
        <w:t>簽證，並應依主管機關之指導，訂定誠信經營規範。</w:t>
      </w:r>
    </w:p>
    <w:sectPr w:rsidR="00FA2CC0" w:rsidRPr="0030065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36E" w:rsidRDefault="00AC136E" w:rsidP="00730693">
      <w:r>
        <w:separator/>
      </w:r>
    </w:p>
  </w:endnote>
  <w:endnote w:type="continuationSeparator" w:id="0">
    <w:p w:rsidR="00AC136E" w:rsidRDefault="00AC136E" w:rsidP="007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36E" w:rsidRDefault="00AC136E" w:rsidP="00730693">
      <w:r>
        <w:separator/>
      </w:r>
    </w:p>
  </w:footnote>
  <w:footnote w:type="continuationSeparator" w:id="0">
    <w:p w:rsidR="00AC136E" w:rsidRDefault="00AC136E" w:rsidP="0073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3190"/>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7153146"/>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7297C7F"/>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0794D65"/>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5F098C"/>
    <w:multiLevelType w:val="hybridMultilevel"/>
    <w:tmpl w:val="CDC80F0A"/>
    <w:lvl w:ilvl="0" w:tplc="9E269D2A">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0F54811"/>
    <w:multiLevelType w:val="hybridMultilevel"/>
    <w:tmpl w:val="7B4A4B6E"/>
    <w:lvl w:ilvl="0" w:tplc="3B1AA542">
      <w:start w:val="4"/>
      <w:numFmt w:val="bullet"/>
      <w:lvlText w:val="◎"/>
      <w:lvlJc w:val="left"/>
      <w:pPr>
        <w:ind w:left="360" w:hanging="360"/>
      </w:pPr>
      <w:rPr>
        <w:rFonts w:ascii="Cambria Math" w:eastAsia="新細明體" w:hAnsi="Cambria Math" w:cs="Cambria Math"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4EF522A"/>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0B87189"/>
    <w:multiLevelType w:val="hybridMultilevel"/>
    <w:tmpl w:val="BBE28038"/>
    <w:lvl w:ilvl="0" w:tplc="8FEE36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5C3ED4"/>
    <w:multiLevelType w:val="hybridMultilevel"/>
    <w:tmpl w:val="2FF2CC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D41121"/>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A2B7443"/>
    <w:multiLevelType w:val="hybridMultilevel"/>
    <w:tmpl w:val="08E467B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E300FBA"/>
    <w:multiLevelType w:val="hybridMultilevel"/>
    <w:tmpl w:val="35241A0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763573"/>
    <w:multiLevelType w:val="hybridMultilevel"/>
    <w:tmpl w:val="E1AC00EA"/>
    <w:lvl w:ilvl="0" w:tplc="832A55B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90D5CD2"/>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CD6222D"/>
    <w:multiLevelType w:val="hybridMultilevel"/>
    <w:tmpl w:val="E3885BF0"/>
    <w:lvl w:ilvl="0" w:tplc="9E269D2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5A5F35"/>
    <w:multiLevelType w:val="hybridMultilevel"/>
    <w:tmpl w:val="C4E4E1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2328C3"/>
    <w:multiLevelType w:val="hybridMultilevel"/>
    <w:tmpl w:val="5E88E5B2"/>
    <w:lvl w:ilvl="0" w:tplc="8FEE36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5"/>
  </w:num>
  <w:num w:numId="2">
    <w:abstractNumId w:val="10"/>
  </w:num>
  <w:num w:numId="3">
    <w:abstractNumId w:val="14"/>
  </w:num>
  <w:num w:numId="4">
    <w:abstractNumId w:val="0"/>
  </w:num>
  <w:num w:numId="5">
    <w:abstractNumId w:val="4"/>
  </w:num>
  <w:num w:numId="6">
    <w:abstractNumId w:val="8"/>
  </w:num>
  <w:num w:numId="7">
    <w:abstractNumId w:val="6"/>
  </w:num>
  <w:num w:numId="8">
    <w:abstractNumId w:val="13"/>
  </w:num>
  <w:num w:numId="9">
    <w:abstractNumId w:val="2"/>
  </w:num>
  <w:num w:numId="10">
    <w:abstractNumId w:val="16"/>
  </w:num>
  <w:num w:numId="11">
    <w:abstractNumId w:val="7"/>
  </w:num>
  <w:num w:numId="12">
    <w:abstractNumId w:val="5"/>
  </w:num>
  <w:num w:numId="13">
    <w:abstractNumId w:val="12"/>
  </w:num>
  <w:num w:numId="14">
    <w:abstractNumId w:val="1"/>
  </w:num>
  <w:num w:numId="15">
    <w:abstractNumId w:val="9"/>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68"/>
    <w:rsid w:val="00006F4B"/>
    <w:rsid w:val="001331D2"/>
    <w:rsid w:val="00176B23"/>
    <w:rsid w:val="001D43BB"/>
    <w:rsid w:val="00247E75"/>
    <w:rsid w:val="0030065F"/>
    <w:rsid w:val="0035266E"/>
    <w:rsid w:val="003B7F5E"/>
    <w:rsid w:val="004615D5"/>
    <w:rsid w:val="005B6399"/>
    <w:rsid w:val="005E5801"/>
    <w:rsid w:val="0061553F"/>
    <w:rsid w:val="00623868"/>
    <w:rsid w:val="00642F3B"/>
    <w:rsid w:val="0067065D"/>
    <w:rsid w:val="006D5776"/>
    <w:rsid w:val="00721802"/>
    <w:rsid w:val="007226F4"/>
    <w:rsid w:val="00730693"/>
    <w:rsid w:val="007328F5"/>
    <w:rsid w:val="007D2E24"/>
    <w:rsid w:val="00801C4B"/>
    <w:rsid w:val="00841592"/>
    <w:rsid w:val="00860685"/>
    <w:rsid w:val="008A64E0"/>
    <w:rsid w:val="00904BD4"/>
    <w:rsid w:val="00A110FA"/>
    <w:rsid w:val="00AC136E"/>
    <w:rsid w:val="00AD4A59"/>
    <w:rsid w:val="00B5433C"/>
    <w:rsid w:val="00B96B46"/>
    <w:rsid w:val="00BC657E"/>
    <w:rsid w:val="00C9076B"/>
    <w:rsid w:val="00D26BB4"/>
    <w:rsid w:val="00DA6333"/>
    <w:rsid w:val="00DB1023"/>
    <w:rsid w:val="00E30C4C"/>
    <w:rsid w:val="00E468DB"/>
    <w:rsid w:val="00EC713E"/>
    <w:rsid w:val="00EF287E"/>
    <w:rsid w:val="00FA2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6BE4D"/>
  <w15:chartTrackingRefBased/>
  <w15:docId w15:val="{D3C56387-2DED-4DA4-A910-0919755E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23868"/>
    <w:pPr>
      <w:ind w:leftChars="200" w:left="480"/>
    </w:pPr>
  </w:style>
  <w:style w:type="paragraph" w:styleId="a4">
    <w:name w:val="header"/>
    <w:basedOn w:val="a"/>
    <w:link w:val="a5"/>
    <w:uiPriority w:val="99"/>
    <w:unhideWhenUsed/>
    <w:rsid w:val="00730693"/>
    <w:pPr>
      <w:tabs>
        <w:tab w:val="center" w:pos="4153"/>
        <w:tab w:val="right" w:pos="8306"/>
      </w:tabs>
      <w:snapToGrid w:val="0"/>
    </w:pPr>
    <w:rPr>
      <w:sz w:val="20"/>
      <w:szCs w:val="20"/>
    </w:rPr>
  </w:style>
  <w:style w:type="character" w:customStyle="1" w:styleId="a5">
    <w:name w:val="頁首 字元"/>
    <w:basedOn w:val="a0"/>
    <w:link w:val="a4"/>
    <w:uiPriority w:val="99"/>
    <w:rsid w:val="00730693"/>
    <w:rPr>
      <w:sz w:val="20"/>
      <w:szCs w:val="20"/>
    </w:rPr>
  </w:style>
  <w:style w:type="paragraph" w:styleId="a6">
    <w:name w:val="footer"/>
    <w:basedOn w:val="a"/>
    <w:link w:val="a7"/>
    <w:uiPriority w:val="99"/>
    <w:unhideWhenUsed/>
    <w:rsid w:val="00730693"/>
    <w:pPr>
      <w:tabs>
        <w:tab w:val="center" w:pos="4153"/>
        <w:tab w:val="right" w:pos="8306"/>
      </w:tabs>
      <w:snapToGrid w:val="0"/>
    </w:pPr>
    <w:rPr>
      <w:sz w:val="20"/>
      <w:szCs w:val="20"/>
    </w:rPr>
  </w:style>
  <w:style w:type="character" w:customStyle="1" w:styleId="a7">
    <w:name w:val="頁尾 字元"/>
    <w:basedOn w:val="a0"/>
    <w:link w:val="a6"/>
    <w:uiPriority w:val="99"/>
    <w:rsid w:val="00730693"/>
    <w:rPr>
      <w:sz w:val="20"/>
      <w:szCs w:val="20"/>
    </w:rPr>
  </w:style>
  <w:style w:type="paragraph" w:styleId="a8">
    <w:name w:val="Balloon Text"/>
    <w:basedOn w:val="a"/>
    <w:link w:val="a9"/>
    <w:uiPriority w:val="99"/>
    <w:semiHidden/>
    <w:unhideWhenUsed/>
    <w:rsid w:val="0072180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18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2747">
      <w:bodyDiv w:val="1"/>
      <w:marLeft w:val="0"/>
      <w:marRight w:val="0"/>
      <w:marTop w:val="0"/>
      <w:marBottom w:val="0"/>
      <w:divBdr>
        <w:top w:val="none" w:sz="0" w:space="0" w:color="auto"/>
        <w:left w:val="none" w:sz="0" w:space="0" w:color="auto"/>
        <w:bottom w:val="none" w:sz="0" w:space="0" w:color="auto"/>
        <w:right w:val="none" w:sz="0" w:space="0" w:color="auto"/>
      </w:divBdr>
      <w:divsChild>
        <w:div w:id="892277762">
          <w:marLeft w:val="0"/>
          <w:marRight w:val="0"/>
          <w:marTop w:val="0"/>
          <w:marBottom w:val="0"/>
          <w:divBdr>
            <w:top w:val="none" w:sz="0" w:space="0" w:color="auto"/>
            <w:left w:val="none" w:sz="0" w:space="0" w:color="auto"/>
            <w:bottom w:val="none" w:sz="0" w:space="0" w:color="auto"/>
            <w:right w:val="none" w:sz="0" w:space="0" w:color="auto"/>
          </w:divBdr>
        </w:div>
        <w:div w:id="831022284">
          <w:marLeft w:val="0"/>
          <w:marRight w:val="0"/>
          <w:marTop w:val="0"/>
          <w:marBottom w:val="0"/>
          <w:divBdr>
            <w:top w:val="none" w:sz="0" w:space="0" w:color="auto"/>
            <w:left w:val="none" w:sz="0" w:space="0" w:color="auto"/>
            <w:bottom w:val="none" w:sz="0" w:space="0" w:color="auto"/>
            <w:right w:val="none" w:sz="0" w:space="0" w:color="auto"/>
          </w:divBdr>
        </w:div>
        <w:div w:id="2121335351">
          <w:marLeft w:val="0"/>
          <w:marRight w:val="0"/>
          <w:marTop w:val="0"/>
          <w:marBottom w:val="0"/>
          <w:divBdr>
            <w:top w:val="none" w:sz="0" w:space="0" w:color="auto"/>
            <w:left w:val="none" w:sz="0" w:space="0" w:color="auto"/>
            <w:bottom w:val="none" w:sz="0" w:space="0" w:color="auto"/>
            <w:right w:val="none" w:sz="0" w:space="0" w:color="auto"/>
          </w:divBdr>
        </w:div>
        <w:div w:id="215242707">
          <w:marLeft w:val="0"/>
          <w:marRight w:val="0"/>
          <w:marTop w:val="0"/>
          <w:marBottom w:val="0"/>
          <w:divBdr>
            <w:top w:val="none" w:sz="0" w:space="0" w:color="auto"/>
            <w:left w:val="none" w:sz="0" w:space="0" w:color="auto"/>
            <w:bottom w:val="none" w:sz="0" w:space="0" w:color="auto"/>
            <w:right w:val="none" w:sz="0" w:space="0" w:color="auto"/>
          </w:divBdr>
        </w:div>
        <w:div w:id="1256672920">
          <w:marLeft w:val="0"/>
          <w:marRight w:val="0"/>
          <w:marTop w:val="0"/>
          <w:marBottom w:val="0"/>
          <w:divBdr>
            <w:top w:val="none" w:sz="0" w:space="0" w:color="auto"/>
            <w:left w:val="none" w:sz="0" w:space="0" w:color="auto"/>
            <w:bottom w:val="none" w:sz="0" w:space="0" w:color="auto"/>
            <w:right w:val="none" w:sz="0" w:space="0" w:color="auto"/>
          </w:divBdr>
        </w:div>
        <w:div w:id="1155101259">
          <w:marLeft w:val="0"/>
          <w:marRight w:val="0"/>
          <w:marTop w:val="0"/>
          <w:marBottom w:val="0"/>
          <w:divBdr>
            <w:top w:val="none" w:sz="0" w:space="0" w:color="auto"/>
            <w:left w:val="none" w:sz="0" w:space="0" w:color="auto"/>
            <w:bottom w:val="none" w:sz="0" w:space="0" w:color="auto"/>
            <w:right w:val="none" w:sz="0" w:space="0" w:color="auto"/>
          </w:divBdr>
        </w:div>
        <w:div w:id="1540044315">
          <w:marLeft w:val="0"/>
          <w:marRight w:val="0"/>
          <w:marTop w:val="0"/>
          <w:marBottom w:val="0"/>
          <w:divBdr>
            <w:top w:val="none" w:sz="0" w:space="0" w:color="auto"/>
            <w:left w:val="none" w:sz="0" w:space="0" w:color="auto"/>
            <w:bottom w:val="none" w:sz="0" w:space="0" w:color="auto"/>
            <w:right w:val="none" w:sz="0" w:space="0" w:color="auto"/>
          </w:divBdr>
        </w:div>
        <w:div w:id="809592986">
          <w:marLeft w:val="0"/>
          <w:marRight w:val="0"/>
          <w:marTop w:val="0"/>
          <w:marBottom w:val="0"/>
          <w:divBdr>
            <w:top w:val="none" w:sz="0" w:space="0" w:color="auto"/>
            <w:left w:val="none" w:sz="0" w:space="0" w:color="auto"/>
            <w:bottom w:val="none" w:sz="0" w:space="0" w:color="auto"/>
            <w:right w:val="none" w:sz="0" w:space="0" w:color="auto"/>
          </w:divBdr>
        </w:div>
        <w:div w:id="123238437">
          <w:marLeft w:val="0"/>
          <w:marRight w:val="0"/>
          <w:marTop w:val="0"/>
          <w:marBottom w:val="0"/>
          <w:divBdr>
            <w:top w:val="none" w:sz="0" w:space="0" w:color="auto"/>
            <w:left w:val="none" w:sz="0" w:space="0" w:color="auto"/>
            <w:bottom w:val="none" w:sz="0" w:space="0" w:color="auto"/>
            <w:right w:val="none" w:sz="0" w:space="0" w:color="auto"/>
          </w:divBdr>
        </w:div>
        <w:div w:id="1152788942">
          <w:marLeft w:val="0"/>
          <w:marRight w:val="0"/>
          <w:marTop w:val="0"/>
          <w:marBottom w:val="0"/>
          <w:divBdr>
            <w:top w:val="none" w:sz="0" w:space="0" w:color="auto"/>
            <w:left w:val="none" w:sz="0" w:space="0" w:color="auto"/>
            <w:bottom w:val="none" w:sz="0" w:space="0" w:color="auto"/>
            <w:right w:val="none" w:sz="0" w:space="0" w:color="auto"/>
          </w:divBdr>
        </w:div>
        <w:div w:id="1608270218">
          <w:marLeft w:val="0"/>
          <w:marRight w:val="0"/>
          <w:marTop w:val="0"/>
          <w:marBottom w:val="0"/>
          <w:divBdr>
            <w:top w:val="none" w:sz="0" w:space="0" w:color="auto"/>
            <w:left w:val="none" w:sz="0" w:space="0" w:color="auto"/>
            <w:bottom w:val="none" w:sz="0" w:space="0" w:color="auto"/>
            <w:right w:val="none" w:sz="0" w:space="0" w:color="auto"/>
          </w:divBdr>
        </w:div>
        <w:div w:id="2039235364">
          <w:marLeft w:val="0"/>
          <w:marRight w:val="0"/>
          <w:marTop w:val="0"/>
          <w:marBottom w:val="0"/>
          <w:divBdr>
            <w:top w:val="none" w:sz="0" w:space="0" w:color="auto"/>
            <w:left w:val="none" w:sz="0" w:space="0" w:color="auto"/>
            <w:bottom w:val="none" w:sz="0" w:space="0" w:color="auto"/>
            <w:right w:val="none" w:sz="0" w:space="0" w:color="auto"/>
          </w:divBdr>
        </w:div>
        <w:div w:id="512840368">
          <w:marLeft w:val="0"/>
          <w:marRight w:val="0"/>
          <w:marTop w:val="0"/>
          <w:marBottom w:val="0"/>
          <w:divBdr>
            <w:top w:val="none" w:sz="0" w:space="0" w:color="auto"/>
            <w:left w:val="none" w:sz="0" w:space="0" w:color="auto"/>
            <w:bottom w:val="none" w:sz="0" w:space="0" w:color="auto"/>
            <w:right w:val="none" w:sz="0" w:space="0" w:color="auto"/>
          </w:divBdr>
        </w:div>
        <w:div w:id="1539389990">
          <w:marLeft w:val="0"/>
          <w:marRight w:val="0"/>
          <w:marTop w:val="0"/>
          <w:marBottom w:val="0"/>
          <w:divBdr>
            <w:top w:val="none" w:sz="0" w:space="0" w:color="auto"/>
            <w:left w:val="none" w:sz="0" w:space="0" w:color="auto"/>
            <w:bottom w:val="none" w:sz="0" w:space="0" w:color="auto"/>
            <w:right w:val="none" w:sz="0" w:space="0" w:color="auto"/>
          </w:divBdr>
        </w:div>
        <w:div w:id="1763918617">
          <w:marLeft w:val="0"/>
          <w:marRight w:val="0"/>
          <w:marTop w:val="0"/>
          <w:marBottom w:val="0"/>
          <w:divBdr>
            <w:top w:val="none" w:sz="0" w:space="0" w:color="auto"/>
            <w:left w:val="none" w:sz="0" w:space="0" w:color="auto"/>
            <w:bottom w:val="none" w:sz="0" w:space="0" w:color="auto"/>
            <w:right w:val="none" w:sz="0" w:space="0" w:color="auto"/>
          </w:divBdr>
        </w:div>
        <w:div w:id="723800283">
          <w:marLeft w:val="0"/>
          <w:marRight w:val="0"/>
          <w:marTop w:val="0"/>
          <w:marBottom w:val="0"/>
          <w:divBdr>
            <w:top w:val="none" w:sz="0" w:space="0" w:color="auto"/>
            <w:left w:val="none" w:sz="0" w:space="0" w:color="auto"/>
            <w:bottom w:val="none" w:sz="0" w:space="0" w:color="auto"/>
            <w:right w:val="none" w:sz="0" w:space="0" w:color="auto"/>
          </w:divBdr>
        </w:div>
        <w:div w:id="2043825682">
          <w:marLeft w:val="0"/>
          <w:marRight w:val="0"/>
          <w:marTop w:val="0"/>
          <w:marBottom w:val="0"/>
          <w:divBdr>
            <w:top w:val="none" w:sz="0" w:space="0" w:color="auto"/>
            <w:left w:val="none" w:sz="0" w:space="0" w:color="auto"/>
            <w:bottom w:val="none" w:sz="0" w:space="0" w:color="auto"/>
            <w:right w:val="none" w:sz="0" w:space="0" w:color="auto"/>
          </w:divBdr>
        </w:div>
        <w:div w:id="893928920">
          <w:marLeft w:val="0"/>
          <w:marRight w:val="0"/>
          <w:marTop w:val="0"/>
          <w:marBottom w:val="0"/>
          <w:divBdr>
            <w:top w:val="none" w:sz="0" w:space="0" w:color="auto"/>
            <w:left w:val="none" w:sz="0" w:space="0" w:color="auto"/>
            <w:bottom w:val="none" w:sz="0" w:space="0" w:color="auto"/>
            <w:right w:val="none" w:sz="0" w:space="0" w:color="auto"/>
          </w:divBdr>
        </w:div>
        <w:div w:id="438186084">
          <w:marLeft w:val="0"/>
          <w:marRight w:val="0"/>
          <w:marTop w:val="0"/>
          <w:marBottom w:val="0"/>
          <w:divBdr>
            <w:top w:val="none" w:sz="0" w:space="0" w:color="auto"/>
            <w:left w:val="none" w:sz="0" w:space="0" w:color="auto"/>
            <w:bottom w:val="none" w:sz="0" w:space="0" w:color="auto"/>
            <w:right w:val="none" w:sz="0" w:space="0" w:color="auto"/>
          </w:divBdr>
        </w:div>
        <w:div w:id="171453669">
          <w:marLeft w:val="0"/>
          <w:marRight w:val="0"/>
          <w:marTop w:val="0"/>
          <w:marBottom w:val="0"/>
          <w:divBdr>
            <w:top w:val="none" w:sz="0" w:space="0" w:color="auto"/>
            <w:left w:val="none" w:sz="0" w:space="0" w:color="auto"/>
            <w:bottom w:val="none" w:sz="0" w:space="0" w:color="auto"/>
            <w:right w:val="none" w:sz="0" w:space="0" w:color="auto"/>
          </w:divBdr>
        </w:div>
        <w:div w:id="1778987727">
          <w:marLeft w:val="0"/>
          <w:marRight w:val="0"/>
          <w:marTop w:val="0"/>
          <w:marBottom w:val="0"/>
          <w:divBdr>
            <w:top w:val="none" w:sz="0" w:space="0" w:color="auto"/>
            <w:left w:val="none" w:sz="0" w:space="0" w:color="auto"/>
            <w:bottom w:val="none" w:sz="0" w:space="0" w:color="auto"/>
            <w:right w:val="none" w:sz="0" w:space="0" w:color="auto"/>
          </w:divBdr>
        </w:div>
        <w:div w:id="1348368349">
          <w:marLeft w:val="0"/>
          <w:marRight w:val="0"/>
          <w:marTop w:val="0"/>
          <w:marBottom w:val="0"/>
          <w:divBdr>
            <w:top w:val="none" w:sz="0" w:space="0" w:color="auto"/>
            <w:left w:val="none" w:sz="0" w:space="0" w:color="auto"/>
            <w:bottom w:val="none" w:sz="0" w:space="0" w:color="auto"/>
            <w:right w:val="none" w:sz="0" w:space="0" w:color="auto"/>
          </w:divBdr>
        </w:div>
      </w:divsChild>
    </w:div>
    <w:div w:id="373121430">
      <w:bodyDiv w:val="1"/>
      <w:marLeft w:val="0"/>
      <w:marRight w:val="0"/>
      <w:marTop w:val="0"/>
      <w:marBottom w:val="0"/>
      <w:divBdr>
        <w:top w:val="none" w:sz="0" w:space="0" w:color="auto"/>
        <w:left w:val="none" w:sz="0" w:space="0" w:color="auto"/>
        <w:bottom w:val="none" w:sz="0" w:space="0" w:color="auto"/>
        <w:right w:val="none" w:sz="0" w:space="0" w:color="auto"/>
      </w:divBdr>
      <w:divsChild>
        <w:div w:id="251204745">
          <w:marLeft w:val="0"/>
          <w:marRight w:val="0"/>
          <w:marTop w:val="0"/>
          <w:marBottom w:val="0"/>
          <w:divBdr>
            <w:top w:val="none" w:sz="0" w:space="0" w:color="auto"/>
            <w:left w:val="none" w:sz="0" w:space="0" w:color="auto"/>
            <w:bottom w:val="none" w:sz="0" w:space="0" w:color="auto"/>
            <w:right w:val="none" w:sz="0" w:space="0" w:color="auto"/>
          </w:divBdr>
        </w:div>
        <w:div w:id="1581677031">
          <w:marLeft w:val="0"/>
          <w:marRight w:val="0"/>
          <w:marTop w:val="0"/>
          <w:marBottom w:val="0"/>
          <w:divBdr>
            <w:top w:val="none" w:sz="0" w:space="0" w:color="auto"/>
            <w:left w:val="none" w:sz="0" w:space="0" w:color="auto"/>
            <w:bottom w:val="none" w:sz="0" w:space="0" w:color="auto"/>
            <w:right w:val="none" w:sz="0" w:space="0" w:color="auto"/>
          </w:divBdr>
        </w:div>
        <w:div w:id="1039665184">
          <w:marLeft w:val="0"/>
          <w:marRight w:val="0"/>
          <w:marTop w:val="0"/>
          <w:marBottom w:val="0"/>
          <w:divBdr>
            <w:top w:val="none" w:sz="0" w:space="0" w:color="auto"/>
            <w:left w:val="none" w:sz="0" w:space="0" w:color="auto"/>
            <w:bottom w:val="none" w:sz="0" w:space="0" w:color="auto"/>
            <w:right w:val="none" w:sz="0" w:space="0" w:color="auto"/>
          </w:divBdr>
        </w:div>
        <w:div w:id="1009409161">
          <w:marLeft w:val="0"/>
          <w:marRight w:val="0"/>
          <w:marTop w:val="0"/>
          <w:marBottom w:val="0"/>
          <w:divBdr>
            <w:top w:val="none" w:sz="0" w:space="0" w:color="auto"/>
            <w:left w:val="none" w:sz="0" w:space="0" w:color="auto"/>
            <w:bottom w:val="none" w:sz="0" w:space="0" w:color="auto"/>
            <w:right w:val="none" w:sz="0" w:space="0" w:color="auto"/>
          </w:divBdr>
        </w:div>
        <w:div w:id="300038148">
          <w:marLeft w:val="0"/>
          <w:marRight w:val="0"/>
          <w:marTop w:val="0"/>
          <w:marBottom w:val="0"/>
          <w:divBdr>
            <w:top w:val="none" w:sz="0" w:space="0" w:color="auto"/>
            <w:left w:val="none" w:sz="0" w:space="0" w:color="auto"/>
            <w:bottom w:val="none" w:sz="0" w:space="0" w:color="auto"/>
            <w:right w:val="none" w:sz="0" w:space="0" w:color="auto"/>
          </w:divBdr>
        </w:div>
      </w:divsChild>
    </w:div>
    <w:div w:id="1291547787">
      <w:bodyDiv w:val="1"/>
      <w:marLeft w:val="0"/>
      <w:marRight w:val="0"/>
      <w:marTop w:val="0"/>
      <w:marBottom w:val="0"/>
      <w:divBdr>
        <w:top w:val="none" w:sz="0" w:space="0" w:color="auto"/>
        <w:left w:val="none" w:sz="0" w:space="0" w:color="auto"/>
        <w:bottom w:val="none" w:sz="0" w:space="0" w:color="auto"/>
        <w:right w:val="none" w:sz="0" w:space="0" w:color="auto"/>
      </w:divBdr>
      <w:divsChild>
        <w:div w:id="2111124544">
          <w:marLeft w:val="0"/>
          <w:marRight w:val="0"/>
          <w:marTop w:val="0"/>
          <w:marBottom w:val="0"/>
          <w:divBdr>
            <w:top w:val="none" w:sz="0" w:space="0" w:color="auto"/>
            <w:left w:val="none" w:sz="0" w:space="0" w:color="auto"/>
            <w:bottom w:val="none" w:sz="0" w:space="0" w:color="auto"/>
            <w:right w:val="none" w:sz="0" w:space="0" w:color="auto"/>
          </w:divBdr>
        </w:div>
        <w:div w:id="390815183">
          <w:marLeft w:val="0"/>
          <w:marRight w:val="0"/>
          <w:marTop w:val="0"/>
          <w:marBottom w:val="0"/>
          <w:divBdr>
            <w:top w:val="none" w:sz="0" w:space="0" w:color="auto"/>
            <w:left w:val="none" w:sz="0" w:space="0" w:color="auto"/>
            <w:bottom w:val="none" w:sz="0" w:space="0" w:color="auto"/>
            <w:right w:val="none" w:sz="0" w:space="0" w:color="auto"/>
          </w:divBdr>
        </w:div>
        <w:div w:id="1957103517">
          <w:marLeft w:val="0"/>
          <w:marRight w:val="0"/>
          <w:marTop w:val="0"/>
          <w:marBottom w:val="0"/>
          <w:divBdr>
            <w:top w:val="none" w:sz="0" w:space="0" w:color="auto"/>
            <w:left w:val="none" w:sz="0" w:space="0" w:color="auto"/>
            <w:bottom w:val="none" w:sz="0" w:space="0" w:color="auto"/>
            <w:right w:val="none" w:sz="0" w:space="0" w:color="auto"/>
          </w:divBdr>
        </w:div>
        <w:div w:id="253128214">
          <w:marLeft w:val="0"/>
          <w:marRight w:val="0"/>
          <w:marTop w:val="0"/>
          <w:marBottom w:val="0"/>
          <w:divBdr>
            <w:top w:val="none" w:sz="0" w:space="0" w:color="auto"/>
            <w:left w:val="none" w:sz="0" w:space="0" w:color="auto"/>
            <w:bottom w:val="none" w:sz="0" w:space="0" w:color="auto"/>
            <w:right w:val="none" w:sz="0" w:space="0" w:color="auto"/>
          </w:divBdr>
        </w:div>
        <w:div w:id="2111269230">
          <w:marLeft w:val="0"/>
          <w:marRight w:val="0"/>
          <w:marTop w:val="0"/>
          <w:marBottom w:val="0"/>
          <w:divBdr>
            <w:top w:val="none" w:sz="0" w:space="0" w:color="auto"/>
            <w:left w:val="none" w:sz="0" w:space="0" w:color="auto"/>
            <w:bottom w:val="none" w:sz="0" w:space="0" w:color="auto"/>
            <w:right w:val="none" w:sz="0" w:space="0" w:color="auto"/>
          </w:divBdr>
        </w:div>
        <w:div w:id="1244610394">
          <w:marLeft w:val="0"/>
          <w:marRight w:val="0"/>
          <w:marTop w:val="0"/>
          <w:marBottom w:val="0"/>
          <w:divBdr>
            <w:top w:val="none" w:sz="0" w:space="0" w:color="auto"/>
            <w:left w:val="none" w:sz="0" w:space="0" w:color="auto"/>
            <w:bottom w:val="none" w:sz="0" w:space="0" w:color="auto"/>
            <w:right w:val="none" w:sz="0" w:space="0" w:color="auto"/>
          </w:divBdr>
        </w:div>
        <w:div w:id="212469322">
          <w:marLeft w:val="0"/>
          <w:marRight w:val="0"/>
          <w:marTop w:val="0"/>
          <w:marBottom w:val="0"/>
          <w:divBdr>
            <w:top w:val="none" w:sz="0" w:space="0" w:color="auto"/>
            <w:left w:val="none" w:sz="0" w:space="0" w:color="auto"/>
            <w:bottom w:val="none" w:sz="0" w:space="0" w:color="auto"/>
            <w:right w:val="none" w:sz="0" w:space="0" w:color="auto"/>
          </w:divBdr>
        </w:div>
      </w:divsChild>
    </w:div>
    <w:div w:id="1458405097">
      <w:bodyDiv w:val="1"/>
      <w:marLeft w:val="0"/>
      <w:marRight w:val="0"/>
      <w:marTop w:val="0"/>
      <w:marBottom w:val="0"/>
      <w:divBdr>
        <w:top w:val="none" w:sz="0" w:space="0" w:color="auto"/>
        <w:left w:val="none" w:sz="0" w:space="0" w:color="auto"/>
        <w:bottom w:val="none" w:sz="0" w:space="0" w:color="auto"/>
        <w:right w:val="none" w:sz="0" w:space="0" w:color="auto"/>
      </w:divBdr>
      <w:divsChild>
        <w:div w:id="1285190423">
          <w:marLeft w:val="0"/>
          <w:marRight w:val="0"/>
          <w:marTop w:val="0"/>
          <w:marBottom w:val="0"/>
          <w:divBdr>
            <w:top w:val="none" w:sz="0" w:space="0" w:color="auto"/>
            <w:left w:val="none" w:sz="0" w:space="0" w:color="auto"/>
            <w:bottom w:val="none" w:sz="0" w:space="0" w:color="auto"/>
            <w:right w:val="none" w:sz="0" w:space="0" w:color="auto"/>
          </w:divBdr>
        </w:div>
        <w:div w:id="1598904379">
          <w:marLeft w:val="0"/>
          <w:marRight w:val="0"/>
          <w:marTop w:val="0"/>
          <w:marBottom w:val="0"/>
          <w:divBdr>
            <w:top w:val="none" w:sz="0" w:space="0" w:color="auto"/>
            <w:left w:val="none" w:sz="0" w:space="0" w:color="auto"/>
            <w:bottom w:val="none" w:sz="0" w:space="0" w:color="auto"/>
            <w:right w:val="none" w:sz="0" w:space="0" w:color="auto"/>
          </w:divBdr>
        </w:div>
        <w:div w:id="1798065766">
          <w:marLeft w:val="0"/>
          <w:marRight w:val="0"/>
          <w:marTop w:val="0"/>
          <w:marBottom w:val="0"/>
          <w:divBdr>
            <w:top w:val="none" w:sz="0" w:space="0" w:color="auto"/>
            <w:left w:val="none" w:sz="0" w:space="0" w:color="auto"/>
            <w:bottom w:val="none" w:sz="0" w:space="0" w:color="auto"/>
            <w:right w:val="none" w:sz="0" w:space="0" w:color="auto"/>
          </w:divBdr>
        </w:div>
        <w:div w:id="1133711790">
          <w:marLeft w:val="0"/>
          <w:marRight w:val="0"/>
          <w:marTop w:val="0"/>
          <w:marBottom w:val="0"/>
          <w:divBdr>
            <w:top w:val="none" w:sz="0" w:space="0" w:color="auto"/>
            <w:left w:val="none" w:sz="0" w:space="0" w:color="auto"/>
            <w:bottom w:val="none" w:sz="0" w:space="0" w:color="auto"/>
            <w:right w:val="none" w:sz="0" w:space="0" w:color="auto"/>
          </w:divBdr>
        </w:div>
        <w:div w:id="1183711839">
          <w:marLeft w:val="0"/>
          <w:marRight w:val="0"/>
          <w:marTop w:val="0"/>
          <w:marBottom w:val="0"/>
          <w:divBdr>
            <w:top w:val="none" w:sz="0" w:space="0" w:color="auto"/>
            <w:left w:val="none" w:sz="0" w:space="0" w:color="auto"/>
            <w:bottom w:val="none" w:sz="0" w:space="0" w:color="auto"/>
            <w:right w:val="none" w:sz="0" w:space="0" w:color="auto"/>
          </w:divBdr>
        </w:div>
        <w:div w:id="2040814318">
          <w:marLeft w:val="0"/>
          <w:marRight w:val="0"/>
          <w:marTop w:val="0"/>
          <w:marBottom w:val="0"/>
          <w:divBdr>
            <w:top w:val="none" w:sz="0" w:space="0" w:color="auto"/>
            <w:left w:val="none" w:sz="0" w:space="0" w:color="auto"/>
            <w:bottom w:val="none" w:sz="0" w:space="0" w:color="auto"/>
            <w:right w:val="none" w:sz="0" w:space="0" w:color="auto"/>
          </w:divBdr>
        </w:div>
        <w:div w:id="95761170">
          <w:marLeft w:val="0"/>
          <w:marRight w:val="0"/>
          <w:marTop w:val="0"/>
          <w:marBottom w:val="0"/>
          <w:divBdr>
            <w:top w:val="none" w:sz="0" w:space="0" w:color="auto"/>
            <w:left w:val="none" w:sz="0" w:space="0" w:color="auto"/>
            <w:bottom w:val="none" w:sz="0" w:space="0" w:color="auto"/>
            <w:right w:val="none" w:sz="0" w:space="0" w:color="auto"/>
          </w:divBdr>
        </w:div>
        <w:div w:id="1470200042">
          <w:marLeft w:val="0"/>
          <w:marRight w:val="0"/>
          <w:marTop w:val="0"/>
          <w:marBottom w:val="0"/>
          <w:divBdr>
            <w:top w:val="none" w:sz="0" w:space="0" w:color="auto"/>
            <w:left w:val="none" w:sz="0" w:space="0" w:color="auto"/>
            <w:bottom w:val="none" w:sz="0" w:space="0" w:color="auto"/>
            <w:right w:val="none" w:sz="0" w:space="0" w:color="auto"/>
          </w:divBdr>
        </w:div>
      </w:divsChild>
    </w:div>
    <w:div w:id="1717581265">
      <w:bodyDiv w:val="1"/>
      <w:marLeft w:val="0"/>
      <w:marRight w:val="0"/>
      <w:marTop w:val="0"/>
      <w:marBottom w:val="0"/>
      <w:divBdr>
        <w:top w:val="none" w:sz="0" w:space="0" w:color="auto"/>
        <w:left w:val="none" w:sz="0" w:space="0" w:color="auto"/>
        <w:bottom w:val="none" w:sz="0" w:space="0" w:color="auto"/>
        <w:right w:val="none" w:sz="0" w:space="0" w:color="auto"/>
      </w:divBdr>
      <w:divsChild>
        <w:div w:id="46271951">
          <w:marLeft w:val="0"/>
          <w:marRight w:val="0"/>
          <w:marTop w:val="0"/>
          <w:marBottom w:val="0"/>
          <w:divBdr>
            <w:top w:val="none" w:sz="0" w:space="0" w:color="auto"/>
            <w:left w:val="none" w:sz="0" w:space="0" w:color="auto"/>
            <w:bottom w:val="none" w:sz="0" w:space="0" w:color="auto"/>
            <w:right w:val="none" w:sz="0" w:space="0" w:color="auto"/>
          </w:divBdr>
        </w:div>
        <w:div w:id="1491486956">
          <w:marLeft w:val="0"/>
          <w:marRight w:val="0"/>
          <w:marTop w:val="0"/>
          <w:marBottom w:val="0"/>
          <w:divBdr>
            <w:top w:val="none" w:sz="0" w:space="0" w:color="auto"/>
            <w:left w:val="none" w:sz="0" w:space="0" w:color="auto"/>
            <w:bottom w:val="none" w:sz="0" w:space="0" w:color="auto"/>
            <w:right w:val="none" w:sz="0" w:space="0" w:color="auto"/>
          </w:divBdr>
        </w:div>
        <w:div w:id="301425369">
          <w:marLeft w:val="0"/>
          <w:marRight w:val="0"/>
          <w:marTop w:val="0"/>
          <w:marBottom w:val="0"/>
          <w:divBdr>
            <w:top w:val="none" w:sz="0" w:space="0" w:color="auto"/>
            <w:left w:val="none" w:sz="0" w:space="0" w:color="auto"/>
            <w:bottom w:val="none" w:sz="0" w:space="0" w:color="auto"/>
            <w:right w:val="none" w:sz="0" w:space="0" w:color="auto"/>
          </w:divBdr>
        </w:div>
        <w:div w:id="1132791992">
          <w:marLeft w:val="0"/>
          <w:marRight w:val="0"/>
          <w:marTop w:val="0"/>
          <w:marBottom w:val="0"/>
          <w:divBdr>
            <w:top w:val="none" w:sz="0" w:space="0" w:color="auto"/>
            <w:left w:val="none" w:sz="0" w:space="0" w:color="auto"/>
            <w:bottom w:val="none" w:sz="0" w:space="0" w:color="auto"/>
            <w:right w:val="none" w:sz="0" w:space="0" w:color="auto"/>
          </w:divBdr>
        </w:div>
        <w:div w:id="21739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吳君頌</dc:creator>
  <cp:keywords/>
  <dc:description/>
  <cp:lastModifiedBy>呂冠葶</cp:lastModifiedBy>
  <cp:revision>2</cp:revision>
  <cp:lastPrinted>2020-11-19T06:15:00Z</cp:lastPrinted>
  <dcterms:created xsi:type="dcterms:W3CDTF">2024-08-20T08:33:00Z</dcterms:created>
  <dcterms:modified xsi:type="dcterms:W3CDTF">2024-08-20T08:33:00Z</dcterms:modified>
</cp:coreProperties>
</file>